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1DE" w:rsidRPr="00B07EC8" w:rsidRDefault="0049695D" w:rsidP="00D87D28">
      <w:pPr>
        <w:spacing w:after="0"/>
        <w:jc w:val="center"/>
        <w:rPr>
          <w:rFonts w:cstheme="minorHAnsi"/>
          <w:b/>
          <w:color w:val="000000" w:themeColor="text1"/>
          <w:sz w:val="24"/>
          <w:szCs w:val="24"/>
        </w:rPr>
      </w:pPr>
      <w:r w:rsidRPr="00B07EC8">
        <w:rPr>
          <w:rFonts w:cstheme="minorHAnsi"/>
          <w:b/>
          <w:color w:val="000000" w:themeColor="text1"/>
          <w:sz w:val="24"/>
          <w:szCs w:val="24"/>
        </w:rPr>
        <w:t>DURHAM UNIVERSITY RESIDENTS FORUM [DURF]</w:t>
      </w:r>
    </w:p>
    <w:p w:rsidR="006301DE" w:rsidRPr="00B07EC8" w:rsidRDefault="0049695D" w:rsidP="00D87D28">
      <w:pPr>
        <w:spacing w:after="0"/>
        <w:jc w:val="center"/>
        <w:rPr>
          <w:rFonts w:cstheme="minorHAnsi"/>
          <w:b/>
          <w:bCs/>
          <w:color w:val="000000" w:themeColor="text1"/>
          <w:sz w:val="24"/>
          <w:szCs w:val="24"/>
        </w:rPr>
      </w:pPr>
      <w:r w:rsidRPr="00B07EC8">
        <w:rPr>
          <w:rFonts w:cstheme="minorHAnsi"/>
          <w:b/>
          <w:bCs/>
          <w:color w:val="000000" w:themeColor="text1"/>
          <w:sz w:val="24"/>
          <w:szCs w:val="24"/>
        </w:rPr>
        <w:t xml:space="preserve">ACTIONS AND ISSUES REGISTER [AIR] as at JUNE 2019 </w:t>
      </w:r>
    </w:p>
    <w:p w:rsidR="00B07EC8" w:rsidRPr="00B07EC8" w:rsidRDefault="00F579AF" w:rsidP="00B07EC8">
      <w:pPr>
        <w:spacing w:after="0"/>
        <w:ind w:left="357" w:hanging="357"/>
        <w:rPr>
          <w:rFonts w:cstheme="minorHAnsi"/>
          <w:b/>
          <w:bCs/>
          <w:color w:val="FF0000"/>
          <w:sz w:val="24"/>
          <w:szCs w:val="24"/>
        </w:rPr>
      </w:pPr>
      <w:r w:rsidRPr="00B07EC8">
        <w:rPr>
          <w:rFonts w:cstheme="minorHAnsi"/>
          <w:b/>
          <w:bCs/>
          <w:color w:val="FF0000"/>
          <w:sz w:val="24"/>
          <w:szCs w:val="24"/>
        </w:rPr>
        <w:t>Note</w:t>
      </w:r>
      <w:r w:rsidR="00B07EC8" w:rsidRPr="00B07EC8">
        <w:rPr>
          <w:rFonts w:cstheme="minorHAnsi"/>
          <w:b/>
          <w:bCs/>
          <w:color w:val="FF0000"/>
          <w:sz w:val="24"/>
          <w:szCs w:val="24"/>
        </w:rPr>
        <w:t>s</w:t>
      </w:r>
    </w:p>
    <w:p w:rsidR="00F579AF" w:rsidRDefault="00B07EC8" w:rsidP="00B07EC8">
      <w:pPr>
        <w:spacing w:after="0"/>
        <w:ind w:left="357" w:hanging="357"/>
        <w:rPr>
          <w:rFonts w:cstheme="minorHAnsi"/>
          <w:b/>
          <w:bCs/>
          <w:color w:val="FF0000"/>
          <w:sz w:val="24"/>
          <w:szCs w:val="24"/>
        </w:rPr>
      </w:pPr>
      <w:r w:rsidRPr="00B07EC8">
        <w:rPr>
          <w:rFonts w:cstheme="minorHAnsi"/>
          <w:b/>
          <w:bCs/>
          <w:color w:val="FF0000"/>
          <w:sz w:val="24"/>
          <w:szCs w:val="24"/>
        </w:rPr>
        <w:t xml:space="preserve"> 1</w:t>
      </w:r>
      <w:r w:rsidR="00F579AF" w:rsidRPr="00B07EC8">
        <w:rPr>
          <w:rFonts w:cstheme="minorHAnsi"/>
          <w:b/>
          <w:bCs/>
          <w:color w:val="FF0000"/>
          <w:sz w:val="24"/>
          <w:szCs w:val="24"/>
        </w:rPr>
        <w:t xml:space="preserve">: </w:t>
      </w:r>
      <w:r w:rsidR="0049695D" w:rsidRPr="00B07EC8">
        <w:rPr>
          <w:rFonts w:cstheme="minorHAnsi"/>
          <w:b/>
          <w:bCs/>
          <w:color w:val="FF0000"/>
          <w:sz w:val="24"/>
          <w:szCs w:val="24"/>
        </w:rPr>
        <w:t>S</w:t>
      </w:r>
      <w:r w:rsidR="00F579AF" w:rsidRPr="00B07EC8">
        <w:rPr>
          <w:rFonts w:cstheme="minorHAnsi"/>
          <w:b/>
          <w:bCs/>
          <w:color w:val="FF0000"/>
          <w:sz w:val="24"/>
          <w:szCs w:val="24"/>
        </w:rPr>
        <w:t>tage 1</w:t>
      </w:r>
      <w:r w:rsidR="0049695D" w:rsidRPr="00B07EC8">
        <w:rPr>
          <w:rFonts w:cstheme="minorHAnsi"/>
          <w:b/>
          <w:bCs/>
          <w:color w:val="FF0000"/>
          <w:sz w:val="24"/>
          <w:szCs w:val="24"/>
        </w:rPr>
        <w:t xml:space="preserve"> (relocation of identified</w:t>
      </w:r>
      <w:r w:rsidR="00F579AF" w:rsidRPr="00B07EC8">
        <w:rPr>
          <w:rFonts w:cstheme="minorHAnsi"/>
          <w:b/>
          <w:bCs/>
          <w:color w:val="FF0000"/>
          <w:sz w:val="24"/>
          <w:szCs w:val="24"/>
        </w:rPr>
        <w:t xml:space="preserve"> actions</w:t>
      </w:r>
      <w:r w:rsidR="0049695D" w:rsidRPr="00B07EC8">
        <w:rPr>
          <w:rFonts w:cstheme="minorHAnsi"/>
          <w:b/>
          <w:bCs/>
          <w:color w:val="FF0000"/>
          <w:sz w:val="24"/>
          <w:szCs w:val="24"/>
        </w:rPr>
        <w:t xml:space="preserve">) </w:t>
      </w:r>
      <w:r w:rsidRPr="00B07EC8">
        <w:rPr>
          <w:rFonts w:cstheme="minorHAnsi"/>
          <w:b/>
          <w:bCs/>
          <w:color w:val="FF0000"/>
          <w:sz w:val="24"/>
          <w:szCs w:val="24"/>
        </w:rPr>
        <w:t xml:space="preserve">was </w:t>
      </w:r>
      <w:r w:rsidR="0049695D" w:rsidRPr="00B07EC8">
        <w:rPr>
          <w:rFonts w:cstheme="minorHAnsi"/>
          <w:b/>
          <w:bCs/>
          <w:color w:val="FF0000"/>
          <w:sz w:val="24"/>
          <w:szCs w:val="24"/>
        </w:rPr>
        <w:t xml:space="preserve">completed at </w:t>
      </w:r>
      <w:r w:rsidRPr="00B07EC8">
        <w:rPr>
          <w:rFonts w:cstheme="minorHAnsi"/>
          <w:b/>
          <w:bCs/>
          <w:color w:val="FF0000"/>
          <w:sz w:val="24"/>
          <w:szCs w:val="24"/>
        </w:rPr>
        <w:t>A</w:t>
      </w:r>
      <w:r w:rsidR="0049695D" w:rsidRPr="00B07EC8">
        <w:rPr>
          <w:rFonts w:cstheme="minorHAnsi"/>
          <w:b/>
          <w:bCs/>
          <w:color w:val="FF0000"/>
          <w:sz w:val="24"/>
          <w:szCs w:val="24"/>
        </w:rPr>
        <w:t>pril 2019</w:t>
      </w:r>
      <w:r w:rsidR="00F579AF" w:rsidRPr="00B07EC8">
        <w:rPr>
          <w:rFonts w:cstheme="minorHAnsi"/>
          <w:b/>
          <w:bCs/>
          <w:color w:val="FF0000"/>
          <w:sz w:val="24"/>
          <w:szCs w:val="24"/>
        </w:rPr>
        <w:t xml:space="preserve"> DURF</w:t>
      </w:r>
      <w:r w:rsidR="0049695D" w:rsidRPr="00B07EC8">
        <w:rPr>
          <w:rFonts w:cstheme="minorHAnsi"/>
          <w:b/>
          <w:bCs/>
          <w:color w:val="FF0000"/>
          <w:sz w:val="24"/>
          <w:szCs w:val="24"/>
        </w:rPr>
        <w:t>. S</w:t>
      </w:r>
      <w:r w:rsidR="00F579AF" w:rsidRPr="00B07EC8">
        <w:rPr>
          <w:rFonts w:cstheme="minorHAnsi"/>
          <w:b/>
          <w:bCs/>
          <w:color w:val="FF0000"/>
          <w:sz w:val="24"/>
          <w:szCs w:val="24"/>
        </w:rPr>
        <w:t xml:space="preserve">tage 2 </w:t>
      </w:r>
      <w:r w:rsidR="0049695D" w:rsidRPr="00B07EC8">
        <w:rPr>
          <w:rFonts w:cstheme="minorHAnsi"/>
          <w:b/>
          <w:bCs/>
          <w:color w:val="FF0000"/>
          <w:sz w:val="24"/>
          <w:szCs w:val="24"/>
        </w:rPr>
        <w:t xml:space="preserve">involves </w:t>
      </w:r>
      <w:r w:rsidR="00F579AF" w:rsidRPr="00B07EC8">
        <w:rPr>
          <w:rFonts w:cstheme="minorHAnsi"/>
          <w:b/>
          <w:bCs/>
          <w:color w:val="FF0000"/>
          <w:sz w:val="24"/>
          <w:szCs w:val="24"/>
        </w:rPr>
        <w:t>identif</w:t>
      </w:r>
      <w:r w:rsidR="0049695D" w:rsidRPr="00B07EC8">
        <w:rPr>
          <w:rFonts w:cstheme="minorHAnsi"/>
          <w:b/>
          <w:bCs/>
          <w:color w:val="FF0000"/>
          <w:sz w:val="24"/>
          <w:szCs w:val="24"/>
        </w:rPr>
        <w:t xml:space="preserve">ication of </w:t>
      </w:r>
      <w:r w:rsidR="00F579AF" w:rsidRPr="00B07EC8">
        <w:rPr>
          <w:rFonts w:cstheme="minorHAnsi"/>
          <w:b/>
          <w:bCs/>
          <w:color w:val="FF0000"/>
          <w:sz w:val="24"/>
          <w:szCs w:val="24"/>
        </w:rPr>
        <w:t>focus groups and timescales for each action</w:t>
      </w:r>
      <w:r w:rsidR="00BD52D9" w:rsidRPr="00B07EC8">
        <w:rPr>
          <w:rFonts w:cstheme="minorHAnsi"/>
          <w:b/>
          <w:bCs/>
          <w:color w:val="FF0000"/>
          <w:sz w:val="24"/>
          <w:szCs w:val="24"/>
        </w:rPr>
        <w:t>,</w:t>
      </w:r>
      <w:r w:rsidR="00F579AF" w:rsidRPr="00B07EC8">
        <w:rPr>
          <w:rFonts w:cstheme="minorHAnsi"/>
          <w:b/>
          <w:bCs/>
          <w:color w:val="FF0000"/>
          <w:sz w:val="24"/>
          <w:szCs w:val="24"/>
        </w:rPr>
        <w:t xml:space="preserve"> and </w:t>
      </w:r>
      <w:r w:rsidR="00BD52D9" w:rsidRPr="00B07EC8">
        <w:rPr>
          <w:rFonts w:cstheme="minorHAnsi"/>
          <w:b/>
          <w:bCs/>
          <w:color w:val="FF0000"/>
          <w:sz w:val="24"/>
          <w:szCs w:val="24"/>
        </w:rPr>
        <w:t xml:space="preserve">to suggest that </w:t>
      </w:r>
      <w:r w:rsidR="00F579AF" w:rsidRPr="00B07EC8">
        <w:rPr>
          <w:rFonts w:cstheme="minorHAnsi"/>
          <w:b/>
          <w:bCs/>
          <w:color w:val="FF0000"/>
          <w:sz w:val="24"/>
          <w:szCs w:val="24"/>
        </w:rPr>
        <w:t>someone accept</w:t>
      </w:r>
      <w:r w:rsidR="00BD52D9" w:rsidRPr="00B07EC8">
        <w:rPr>
          <w:rFonts w:cstheme="minorHAnsi"/>
          <w:b/>
          <w:bCs/>
          <w:color w:val="FF0000"/>
          <w:sz w:val="24"/>
          <w:szCs w:val="24"/>
        </w:rPr>
        <w:t>s</w:t>
      </w:r>
      <w:r w:rsidR="00F579AF" w:rsidRPr="00B07EC8">
        <w:rPr>
          <w:rFonts w:cstheme="minorHAnsi"/>
          <w:b/>
          <w:bCs/>
          <w:color w:val="FF0000"/>
          <w:sz w:val="24"/>
          <w:szCs w:val="24"/>
        </w:rPr>
        <w:t xml:space="preserve"> a role of monitoring progress for </w:t>
      </w:r>
      <w:r w:rsidR="00BD52D9" w:rsidRPr="00B07EC8">
        <w:rPr>
          <w:rFonts w:cstheme="minorHAnsi"/>
          <w:b/>
          <w:bCs/>
          <w:color w:val="FF0000"/>
          <w:sz w:val="24"/>
          <w:szCs w:val="24"/>
        </w:rPr>
        <w:t>reporting to full DURF meetings for discussion.</w:t>
      </w:r>
    </w:p>
    <w:p w:rsidR="00B07EC8" w:rsidRPr="00B07EC8" w:rsidRDefault="00B07EC8" w:rsidP="00B07EC8">
      <w:pPr>
        <w:spacing w:after="0"/>
        <w:ind w:left="357" w:hanging="357"/>
        <w:rPr>
          <w:rFonts w:cstheme="minorHAnsi"/>
          <w:b/>
          <w:bCs/>
          <w:color w:val="FF0000"/>
          <w:sz w:val="24"/>
          <w:szCs w:val="24"/>
        </w:rPr>
      </w:pPr>
    </w:p>
    <w:p w:rsidR="00B07EC8" w:rsidRDefault="00B07EC8" w:rsidP="00B07EC8">
      <w:pPr>
        <w:spacing w:after="0"/>
        <w:ind w:left="357" w:hanging="357"/>
        <w:rPr>
          <w:rFonts w:cstheme="minorHAnsi"/>
          <w:b/>
          <w:bCs/>
          <w:color w:val="FF0000"/>
          <w:sz w:val="24"/>
          <w:szCs w:val="24"/>
        </w:rPr>
      </w:pPr>
      <w:r w:rsidRPr="00B07EC8">
        <w:rPr>
          <w:rFonts w:cstheme="minorHAnsi"/>
          <w:b/>
          <w:bCs/>
          <w:color w:val="FF0000"/>
          <w:sz w:val="24"/>
          <w:szCs w:val="24"/>
        </w:rPr>
        <w:t xml:space="preserve">2: Suggested priority items are highlighted in </w:t>
      </w:r>
      <w:r w:rsidRPr="00B07EC8">
        <w:rPr>
          <w:rFonts w:cstheme="minorHAnsi"/>
          <w:b/>
          <w:bCs/>
          <w:color w:val="FF0000"/>
          <w:sz w:val="24"/>
          <w:szCs w:val="24"/>
          <w:highlight w:val="yellow"/>
        </w:rPr>
        <w:t>yellow</w:t>
      </w:r>
      <w:r w:rsidRPr="00B07EC8">
        <w:rPr>
          <w:rFonts w:cstheme="minorHAnsi"/>
          <w:b/>
          <w:bCs/>
          <w:color w:val="FF0000"/>
          <w:sz w:val="24"/>
          <w:szCs w:val="24"/>
        </w:rPr>
        <w:t xml:space="preserve"> for discussion at the June meeting.</w:t>
      </w:r>
    </w:p>
    <w:p w:rsidR="00B07EC8" w:rsidRPr="00B07EC8" w:rsidRDefault="00B07EC8" w:rsidP="00B07EC8">
      <w:pPr>
        <w:spacing w:after="0"/>
        <w:ind w:left="357" w:hanging="357"/>
        <w:rPr>
          <w:rFonts w:cstheme="minorHAnsi"/>
          <w:b/>
          <w:bCs/>
          <w:color w:val="FF0000"/>
          <w:sz w:val="24"/>
          <w:szCs w:val="24"/>
        </w:rPr>
      </w:pPr>
    </w:p>
    <w:p w:rsidR="00F579AF" w:rsidRPr="00B07EC8" w:rsidRDefault="00F579AF" w:rsidP="00D87D28">
      <w:pPr>
        <w:spacing w:after="0"/>
        <w:jc w:val="center"/>
        <w:rPr>
          <w:rFonts w:cstheme="minorHAnsi"/>
          <w:b/>
          <w:bCs/>
          <w:color w:val="000000" w:themeColor="text1"/>
          <w:sz w:val="24"/>
          <w:szCs w:val="24"/>
        </w:rPr>
      </w:pPr>
    </w:p>
    <w:tbl>
      <w:tblPr>
        <w:tblStyle w:val="TableGrid"/>
        <w:tblpPr w:leftFromText="180" w:rightFromText="180" w:vertAnchor="text" w:horzAnchor="margin" w:tblpY="498"/>
        <w:tblW w:w="14709" w:type="dxa"/>
        <w:tblLook w:val="04A0"/>
      </w:tblPr>
      <w:tblGrid>
        <w:gridCol w:w="2943"/>
        <w:gridCol w:w="5103"/>
        <w:gridCol w:w="6663"/>
      </w:tblGrid>
      <w:tr w:rsidR="0049695D" w:rsidRPr="00B07EC8" w:rsidTr="0049695D">
        <w:trPr>
          <w:trHeight w:val="158"/>
        </w:trPr>
        <w:tc>
          <w:tcPr>
            <w:tcW w:w="2943" w:type="dxa"/>
            <w:shd w:val="clear" w:color="auto" w:fill="C6D9F1" w:themeFill="text2" w:themeFillTint="33"/>
          </w:tcPr>
          <w:p w:rsidR="0049695D" w:rsidRPr="00B07EC8" w:rsidRDefault="0049695D" w:rsidP="0049695D">
            <w:pPr>
              <w:rPr>
                <w:rFonts w:cstheme="minorHAnsi"/>
                <w:color w:val="000000" w:themeColor="text1"/>
                <w:sz w:val="24"/>
                <w:szCs w:val="24"/>
              </w:rPr>
            </w:pPr>
            <w:r w:rsidRPr="00B07EC8">
              <w:rPr>
                <w:rFonts w:cstheme="minorHAnsi"/>
                <w:color w:val="000000" w:themeColor="text1"/>
                <w:sz w:val="24"/>
                <w:szCs w:val="24"/>
              </w:rPr>
              <w:t>Item</w:t>
            </w:r>
          </w:p>
        </w:tc>
        <w:tc>
          <w:tcPr>
            <w:tcW w:w="5103" w:type="dxa"/>
            <w:shd w:val="clear" w:color="auto" w:fill="C6D9F1" w:themeFill="text2" w:themeFillTint="33"/>
          </w:tcPr>
          <w:p w:rsidR="0049695D" w:rsidRPr="00B07EC8" w:rsidRDefault="0049695D" w:rsidP="0049695D">
            <w:pPr>
              <w:rPr>
                <w:rFonts w:cstheme="minorHAnsi"/>
                <w:color w:val="000000" w:themeColor="text1"/>
                <w:sz w:val="24"/>
                <w:szCs w:val="24"/>
              </w:rPr>
            </w:pPr>
            <w:r w:rsidRPr="00B07EC8">
              <w:rPr>
                <w:rFonts w:cstheme="minorHAnsi"/>
                <w:color w:val="000000" w:themeColor="text1"/>
                <w:sz w:val="24"/>
                <w:szCs w:val="24"/>
              </w:rPr>
              <w:t>Update on agreed actions</w:t>
            </w:r>
          </w:p>
        </w:tc>
        <w:tc>
          <w:tcPr>
            <w:tcW w:w="6663" w:type="dxa"/>
            <w:shd w:val="clear" w:color="auto" w:fill="C6D9F1" w:themeFill="text2" w:themeFillTint="33"/>
          </w:tcPr>
          <w:p w:rsidR="0049695D" w:rsidRPr="00B07EC8" w:rsidRDefault="0049695D" w:rsidP="0049695D">
            <w:pPr>
              <w:rPr>
                <w:rFonts w:cstheme="minorHAnsi"/>
                <w:color w:val="000000" w:themeColor="text1"/>
                <w:sz w:val="24"/>
                <w:szCs w:val="24"/>
              </w:rPr>
            </w:pPr>
            <w:r w:rsidRPr="00B07EC8">
              <w:rPr>
                <w:rFonts w:cstheme="minorHAnsi"/>
                <w:color w:val="000000" w:themeColor="text1"/>
                <w:sz w:val="24"/>
                <w:szCs w:val="24"/>
              </w:rPr>
              <w:t>Outstanding actions</w:t>
            </w:r>
          </w:p>
        </w:tc>
      </w:tr>
      <w:tr w:rsidR="0049695D" w:rsidRPr="00B07EC8" w:rsidTr="0049695D">
        <w:trPr>
          <w:trHeight w:val="888"/>
        </w:trPr>
        <w:tc>
          <w:tcPr>
            <w:tcW w:w="2943" w:type="dxa"/>
          </w:tcPr>
          <w:p w:rsidR="0049695D" w:rsidRPr="00B07EC8" w:rsidRDefault="0049695D" w:rsidP="0049695D">
            <w:pPr>
              <w:rPr>
                <w:rFonts w:cstheme="minorHAnsi"/>
                <w:color w:val="000000" w:themeColor="text1"/>
                <w:sz w:val="24"/>
                <w:szCs w:val="24"/>
              </w:rPr>
            </w:pPr>
            <w:r w:rsidRPr="00B07EC8">
              <w:rPr>
                <w:rFonts w:cstheme="minorHAnsi"/>
                <w:color w:val="000000" w:themeColor="text1"/>
                <w:sz w:val="24"/>
                <w:szCs w:val="24"/>
              </w:rPr>
              <w:t xml:space="preserve">1A </w:t>
            </w:r>
          </w:p>
          <w:p w:rsidR="0049695D" w:rsidRPr="00B07EC8" w:rsidRDefault="0049695D" w:rsidP="0049695D">
            <w:pPr>
              <w:rPr>
                <w:rFonts w:cstheme="minorHAnsi"/>
                <w:color w:val="000000" w:themeColor="text1"/>
                <w:sz w:val="24"/>
                <w:szCs w:val="24"/>
              </w:rPr>
            </w:pPr>
            <w:r w:rsidRPr="00B07EC8">
              <w:rPr>
                <w:rFonts w:cstheme="minorHAnsi"/>
                <w:color w:val="000000" w:themeColor="text1"/>
                <w:sz w:val="24"/>
                <w:szCs w:val="24"/>
              </w:rPr>
              <w:t>Planning policy</w:t>
            </w:r>
          </w:p>
          <w:p w:rsidR="0049695D" w:rsidRPr="00B07EC8" w:rsidRDefault="0049695D" w:rsidP="0049695D">
            <w:pPr>
              <w:rPr>
                <w:rFonts w:cstheme="minorHAnsi"/>
                <w:color w:val="000000" w:themeColor="text1"/>
                <w:sz w:val="24"/>
                <w:szCs w:val="24"/>
              </w:rPr>
            </w:pPr>
          </w:p>
          <w:p w:rsidR="0049695D" w:rsidRPr="00B07EC8" w:rsidRDefault="0049695D" w:rsidP="0049695D">
            <w:pPr>
              <w:rPr>
                <w:rFonts w:cstheme="minorHAnsi"/>
                <w:color w:val="000000" w:themeColor="text1"/>
                <w:sz w:val="24"/>
                <w:szCs w:val="24"/>
              </w:rPr>
            </w:pPr>
          </w:p>
        </w:tc>
        <w:tc>
          <w:tcPr>
            <w:tcW w:w="5103" w:type="dxa"/>
          </w:tcPr>
          <w:p w:rsidR="0049695D" w:rsidRPr="00B07EC8" w:rsidRDefault="0049695D" w:rsidP="0049695D">
            <w:pPr>
              <w:pStyle w:val="ListParagraph"/>
              <w:numPr>
                <w:ilvl w:val="0"/>
                <w:numId w:val="30"/>
              </w:numPr>
              <w:ind w:left="414" w:hanging="357"/>
              <w:rPr>
                <w:rFonts w:cstheme="minorHAnsi"/>
                <w:color w:val="000000" w:themeColor="text1"/>
                <w:sz w:val="24"/>
                <w:szCs w:val="24"/>
              </w:rPr>
            </w:pPr>
            <w:r w:rsidRPr="00B07EC8">
              <w:rPr>
                <w:rFonts w:cstheme="minorHAnsi"/>
                <w:color w:val="000000" w:themeColor="text1"/>
                <w:sz w:val="24"/>
                <w:szCs w:val="24"/>
              </w:rPr>
              <w:t xml:space="preserve">County Local Plan Submission Draft </w:t>
            </w:r>
            <w:r w:rsidR="00285178" w:rsidRPr="00B07EC8">
              <w:rPr>
                <w:rFonts w:cstheme="minorHAnsi"/>
                <w:color w:val="000000" w:themeColor="text1"/>
                <w:sz w:val="24"/>
                <w:szCs w:val="24"/>
              </w:rPr>
              <w:t>approved by Cabinet June</w:t>
            </w:r>
            <w:r w:rsidRPr="00B07EC8">
              <w:rPr>
                <w:rFonts w:cstheme="minorHAnsi"/>
                <w:color w:val="000000" w:themeColor="text1"/>
                <w:sz w:val="24"/>
                <w:szCs w:val="24"/>
              </w:rPr>
              <w:t xml:space="preserve"> 201</w:t>
            </w:r>
            <w:r w:rsidR="00285178" w:rsidRPr="00B07EC8">
              <w:rPr>
                <w:rFonts w:cstheme="minorHAnsi"/>
                <w:color w:val="000000" w:themeColor="text1"/>
                <w:sz w:val="24"/>
                <w:szCs w:val="24"/>
              </w:rPr>
              <w:t>9</w:t>
            </w:r>
          </w:p>
          <w:p w:rsidR="0049695D" w:rsidRPr="00B07EC8" w:rsidRDefault="0049695D" w:rsidP="00285178">
            <w:pPr>
              <w:pStyle w:val="ListParagraph"/>
              <w:numPr>
                <w:ilvl w:val="0"/>
                <w:numId w:val="30"/>
              </w:numPr>
              <w:ind w:left="414" w:hanging="357"/>
              <w:rPr>
                <w:rFonts w:cstheme="minorHAnsi"/>
                <w:color w:val="000000" w:themeColor="text1"/>
                <w:sz w:val="24"/>
                <w:szCs w:val="24"/>
              </w:rPr>
            </w:pPr>
            <w:r w:rsidRPr="00B07EC8">
              <w:rPr>
                <w:rFonts w:cstheme="minorHAnsi"/>
                <w:color w:val="000000" w:themeColor="text1"/>
                <w:sz w:val="24"/>
                <w:szCs w:val="24"/>
              </w:rPr>
              <w:t xml:space="preserve">Durham City Draft Neighbourhood Plan </w:t>
            </w:r>
            <w:r w:rsidR="00285178" w:rsidRPr="00B07EC8">
              <w:rPr>
                <w:rFonts w:cstheme="minorHAnsi"/>
                <w:color w:val="000000" w:themeColor="text1"/>
                <w:sz w:val="24"/>
                <w:szCs w:val="24"/>
              </w:rPr>
              <w:t>consultation ending 28 June 2019</w:t>
            </w:r>
          </w:p>
        </w:tc>
        <w:tc>
          <w:tcPr>
            <w:tcW w:w="6663" w:type="dxa"/>
          </w:tcPr>
          <w:p w:rsidR="0049695D" w:rsidRPr="00B07EC8" w:rsidRDefault="0049695D" w:rsidP="00285178">
            <w:pPr>
              <w:pStyle w:val="ListParagraph"/>
              <w:ind w:left="624" w:hanging="567"/>
              <w:rPr>
                <w:rFonts w:cstheme="minorHAnsi"/>
                <w:color w:val="000000" w:themeColor="text1"/>
                <w:sz w:val="24"/>
                <w:szCs w:val="24"/>
              </w:rPr>
            </w:pPr>
            <w:r w:rsidRPr="00B07EC8">
              <w:rPr>
                <w:rFonts w:cstheme="minorHAnsi"/>
                <w:color w:val="000000" w:themeColor="text1"/>
                <w:sz w:val="24"/>
                <w:szCs w:val="24"/>
                <w:highlight w:val="yellow"/>
              </w:rPr>
              <w:t>1A.</w:t>
            </w:r>
            <w:r w:rsidR="00285178" w:rsidRPr="00B07EC8">
              <w:rPr>
                <w:rFonts w:cstheme="minorHAnsi"/>
                <w:color w:val="000000" w:themeColor="text1"/>
                <w:sz w:val="24"/>
                <w:szCs w:val="24"/>
                <w:highlight w:val="yellow"/>
              </w:rPr>
              <w:t>1</w:t>
            </w:r>
            <w:r w:rsidRPr="00B07EC8">
              <w:rPr>
                <w:rFonts w:cstheme="minorHAnsi"/>
                <w:color w:val="000000" w:themeColor="text1"/>
                <w:sz w:val="24"/>
                <w:szCs w:val="24"/>
                <w:highlight w:val="yellow"/>
              </w:rPr>
              <w:t xml:space="preserve">: </w:t>
            </w:r>
            <w:r w:rsidR="00285178" w:rsidRPr="00B07EC8">
              <w:rPr>
                <w:rFonts w:cstheme="minorHAnsi"/>
                <w:color w:val="000000" w:themeColor="text1"/>
                <w:sz w:val="24"/>
                <w:szCs w:val="24"/>
                <w:highlight w:val="yellow"/>
              </w:rPr>
              <w:t xml:space="preserve">Should </w:t>
            </w:r>
            <w:r w:rsidRPr="00B07EC8">
              <w:rPr>
                <w:rFonts w:cstheme="minorHAnsi"/>
                <w:color w:val="000000" w:themeColor="text1"/>
                <w:sz w:val="24"/>
                <w:szCs w:val="24"/>
                <w:highlight w:val="yellow"/>
              </w:rPr>
              <w:t xml:space="preserve">DURF respond to </w:t>
            </w:r>
            <w:r w:rsidR="00285178" w:rsidRPr="00B07EC8">
              <w:rPr>
                <w:rFonts w:cstheme="minorHAnsi"/>
                <w:color w:val="000000" w:themeColor="text1"/>
                <w:sz w:val="24"/>
                <w:szCs w:val="24"/>
                <w:highlight w:val="yellow"/>
              </w:rPr>
              <w:t>Draft Neighbourhood Plan by 28 June</w:t>
            </w:r>
            <w:r w:rsidRPr="00B07EC8">
              <w:rPr>
                <w:rFonts w:cstheme="minorHAnsi"/>
                <w:color w:val="000000" w:themeColor="text1"/>
                <w:sz w:val="24"/>
                <w:szCs w:val="24"/>
                <w:highlight w:val="yellow"/>
              </w:rPr>
              <w:t xml:space="preserve"> 2019?</w:t>
            </w:r>
          </w:p>
        </w:tc>
      </w:tr>
      <w:tr w:rsidR="0049695D" w:rsidRPr="00B07EC8" w:rsidTr="0049695D">
        <w:trPr>
          <w:trHeight w:val="1886"/>
        </w:trPr>
        <w:tc>
          <w:tcPr>
            <w:tcW w:w="2943" w:type="dxa"/>
          </w:tcPr>
          <w:p w:rsidR="0049695D" w:rsidRPr="00B07EC8" w:rsidRDefault="0049695D" w:rsidP="0049695D">
            <w:pPr>
              <w:rPr>
                <w:rFonts w:cstheme="minorHAnsi"/>
                <w:color w:val="000000" w:themeColor="text1"/>
                <w:sz w:val="24"/>
                <w:szCs w:val="24"/>
              </w:rPr>
            </w:pPr>
            <w:r w:rsidRPr="00B07EC8">
              <w:rPr>
                <w:rFonts w:cstheme="minorHAnsi"/>
                <w:color w:val="000000" w:themeColor="text1"/>
                <w:sz w:val="24"/>
                <w:szCs w:val="24"/>
              </w:rPr>
              <w:t>1B</w:t>
            </w:r>
          </w:p>
          <w:p w:rsidR="0049695D" w:rsidRPr="00B07EC8" w:rsidRDefault="0049695D" w:rsidP="0049695D">
            <w:pPr>
              <w:rPr>
                <w:rFonts w:cstheme="minorHAnsi"/>
                <w:color w:val="000000" w:themeColor="text1"/>
                <w:sz w:val="24"/>
                <w:szCs w:val="24"/>
              </w:rPr>
            </w:pPr>
            <w:r w:rsidRPr="00B07EC8">
              <w:rPr>
                <w:rFonts w:cstheme="minorHAnsi"/>
                <w:color w:val="000000" w:themeColor="text1"/>
                <w:sz w:val="24"/>
                <w:szCs w:val="24"/>
              </w:rPr>
              <w:t>Durham University Masterplan</w:t>
            </w:r>
          </w:p>
        </w:tc>
        <w:tc>
          <w:tcPr>
            <w:tcW w:w="5103" w:type="dxa"/>
          </w:tcPr>
          <w:p w:rsidR="0049695D" w:rsidRPr="00B07EC8" w:rsidRDefault="0049695D" w:rsidP="0049695D">
            <w:pPr>
              <w:pStyle w:val="ListParagraph"/>
              <w:numPr>
                <w:ilvl w:val="0"/>
                <w:numId w:val="1"/>
              </w:numPr>
              <w:ind w:left="414" w:hanging="357"/>
              <w:rPr>
                <w:rFonts w:cstheme="minorHAnsi"/>
                <w:color w:val="000000" w:themeColor="text1"/>
                <w:sz w:val="24"/>
                <w:szCs w:val="24"/>
              </w:rPr>
            </w:pPr>
            <w:r w:rsidRPr="00B07EC8">
              <w:rPr>
                <w:rFonts w:eastAsia="Times New Roman" w:cstheme="minorHAnsi"/>
                <w:color w:val="000000" w:themeColor="text1"/>
                <w:sz w:val="24"/>
                <w:szCs w:val="24"/>
              </w:rPr>
              <w:t>The Masterplan needed multi-agency development and implementation, including the University, the County Council (most Directorates), Residents' Associations (existing in DURF and from future affected areas), Police, Health Service, etc. This is now effectively the Community Engagement Task Force.</w:t>
            </w:r>
          </w:p>
          <w:p w:rsidR="00285178" w:rsidRPr="00B07EC8" w:rsidRDefault="00285178" w:rsidP="0049695D">
            <w:pPr>
              <w:pStyle w:val="ListParagraph"/>
              <w:numPr>
                <w:ilvl w:val="0"/>
                <w:numId w:val="1"/>
              </w:numPr>
              <w:ind w:left="414" w:hanging="357"/>
              <w:rPr>
                <w:rFonts w:cstheme="minorHAnsi"/>
                <w:color w:val="000000" w:themeColor="text1"/>
                <w:sz w:val="24"/>
                <w:szCs w:val="24"/>
              </w:rPr>
            </w:pPr>
            <w:r w:rsidRPr="00B07EC8">
              <w:rPr>
                <w:rFonts w:eastAsia="Times New Roman" w:cstheme="minorHAnsi"/>
                <w:color w:val="000000" w:themeColor="text1"/>
                <w:sz w:val="24"/>
                <w:szCs w:val="24"/>
              </w:rPr>
              <w:t>Agreed separation of Actions and Issues into those to be taken forward by DURF and those by the Engagement Task Force.</w:t>
            </w:r>
          </w:p>
          <w:p w:rsidR="00285178" w:rsidRPr="00B07EC8" w:rsidRDefault="00285178" w:rsidP="0049695D">
            <w:pPr>
              <w:pStyle w:val="ListParagraph"/>
              <w:numPr>
                <w:ilvl w:val="0"/>
                <w:numId w:val="1"/>
              </w:numPr>
              <w:ind w:left="414" w:hanging="357"/>
              <w:rPr>
                <w:rFonts w:cstheme="minorHAnsi"/>
                <w:color w:val="000000" w:themeColor="text1"/>
                <w:sz w:val="24"/>
                <w:szCs w:val="24"/>
              </w:rPr>
            </w:pPr>
            <w:r w:rsidRPr="00B07EC8">
              <w:rPr>
                <w:rFonts w:eastAsia="Times New Roman" w:cstheme="minorHAnsi"/>
                <w:color w:val="000000" w:themeColor="text1"/>
                <w:sz w:val="24"/>
                <w:szCs w:val="24"/>
              </w:rPr>
              <w:t>DURF now agreed representation on the Engagement Task Force and its Sub-Groups.</w:t>
            </w:r>
          </w:p>
        </w:tc>
        <w:tc>
          <w:tcPr>
            <w:tcW w:w="6663" w:type="dxa"/>
          </w:tcPr>
          <w:p w:rsidR="0049695D" w:rsidRPr="00B07EC8" w:rsidRDefault="0049695D" w:rsidP="00285178">
            <w:pPr>
              <w:ind w:left="624" w:hanging="567"/>
              <w:rPr>
                <w:rFonts w:cstheme="minorHAnsi"/>
                <w:color w:val="FF0000"/>
                <w:sz w:val="24"/>
                <w:szCs w:val="24"/>
              </w:rPr>
            </w:pPr>
          </w:p>
        </w:tc>
      </w:tr>
    </w:tbl>
    <w:p w:rsidR="00B022BA" w:rsidRPr="00B07EC8" w:rsidRDefault="00B022BA" w:rsidP="0049695D">
      <w:pPr>
        <w:pStyle w:val="ListParagraph"/>
        <w:numPr>
          <w:ilvl w:val="0"/>
          <w:numId w:val="31"/>
        </w:numPr>
        <w:spacing w:after="0" w:line="240" w:lineRule="auto"/>
        <w:ind w:left="284" w:hanging="284"/>
        <w:rPr>
          <w:rFonts w:cstheme="minorHAnsi"/>
          <w:b/>
          <w:color w:val="000000" w:themeColor="text1"/>
          <w:sz w:val="24"/>
          <w:szCs w:val="24"/>
        </w:rPr>
      </w:pPr>
      <w:bookmarkStart w:id="0" w:name="_GoBack"/>
      <w:bookmarkEnd w:id="0"/>
      <w:r w:rsidRPr="00B07EC8">
        <w:rPr>
          <w:rFonts w:cstheme="minorHAnsi"/>
          <w:b/>
          <w:color w:val="000000" w:themeColor="text1"/>
          <w:sz w:val="24"/>
          <w:szCs w:val="24"/>
        </w:rPr>
        <w:t xml:space="preserve">PLANNING </w:t>
      </w:r>
      <w:r w:rsidR="000B352B" w:rsidRPr="00B07EC8">
        <w:rPr>
          <w:rFonts w:cstheme="minorHAnsi"/>
          <w:b/>
          <w:color w:val="000000" w:themeColor="text1"/>
          <w:sz w:val="24"/>
          <w:szCs w:val="24"/>
        </w:rPr>
        <w:t>POLICY AND UNIVERSITY ESTATES MASTERPLAN</w:t>
      </w:r>
    </w:p>
    <w:p w:rsidR="0049695D" w:rsidRPr="00B07EC8" w:rsidRDefault="0049695D" w:rsidP="0049695D">
      <w:pPr>
        <w:pStyle w:val="ListParagraph"/>
        <w:spacing w:after="0" w:line="240" w:lineRule="auto"/>
        <w:rPr>
          <w:rFonts w:cstheme="minorHAnsi"/>
          <w:b/>
          <w:color w:val="000000" w:themeColor="text1"/>
          <w:sz w:val="24"/>
          <w:szCs w:val="24"/>
        </w:rPr>
      </w:pPr>
    </w:p>
    <w:p w:rsidR="00285178" w:rsidRPr="00B07EC8" w:rsidRDefault="00285178">
      <w:pPr>
        <w:rPr>
          <w:rFonts w:cstheme="minorHAnsi"/>
          <w:b/>
          <w:color w:val="000000" w:themeColor="text1"/>
          <w:sz w:val="24"/>
          <w:szCs w:val="24"/>
        </w:rPr>
      </w:pPr>
    </w:p>
    <w:p w:rsidR="000278FA" w:rsidRPr="00B07EC8" w:rsidRDefault="00130BC3">
      <w:pPr>
        <w:rPr>
          <w:rFonts w:cstheme="minorHAnsi"/>
          <w:b/>
          <w:color w:val="000000" w:themeColor="text1"/>
          <w:sz w:val="24"/>
          <w:szCs w:val="24"/>
        </w:rPr>
      </w:pPr>
      <w:r w:rsidRPr="00B07EC8">
        <w:rPr>
          <w:rFonts w:cstheme="minorHAnsi"/>
          <w:b/>
          <w:color w:val="000000" w:themeColor="text1"/>
          <w:sz w:val="24"/>
          <w:szCs w:val="24"/>
        </w:rPr>
        <w:lastRenderedPageBreak/>
        <w:t xml:space="preserve">2. </w:t>
      </w:r>
      <w:r w:rsidR="000278FA" w:rsidRPr="00B07EC8">
        <w:rPr>
          <w:rFonts w:cstheme="minorHAnsi"/>
          <w:b/>
          <w:color w:val="000000" w:themeColor="text1"/>
          <w:sz w:val="24"/>
          <w:szCs w:val="24"/>
        </w:rPr>
        <w:t>STUDENT ACCOMMODATION</w:t>
      </w:r>
    </w:p>
    <w:tbl>
      <w:tblPr>
        <w:tblStyle w:val="TableGrid"/>
        <w:tblpPr w:leftFromText="180" w:rightFromText="180" w:vertAnchor="text" w:horzAnchor="margin" w:tblpY="51"/>
        <w:tblW w:w="14709" w:type="dxa"/>
        <w:tblLayout w:type="fixed"/>
        <w:tblLook w:val="04A0"/>
      </w:tblPr>
      <w:tblGrid>
        <w:gridCol w:w="2943"/>
        <w:gridCol w:w="5103"/>
        <w:gridCol w:w="6663"/>
      </w:tblGrid>
      <w:tr w:rsidR="00D72B69" w:rsidRPr="00B07EC8" w:rsidTr="00137285">
        <w:tc>
          <w:tcPr>
            <w:tcW w:w="2943" w:type="dxa"/>
            <w:shd w:val="clear" w:color="auto" w:fill="C6D9F1" w:themeFill="text2" w:themeFillTint="33"/>
          </w:tcPr>
          <w:p w:rsidR="00D72B69" w:rsidRPr="00B07EC8" w:rsidRDefault="00D72B69" w:rsidP="000278FA">
            <w:pPr>
              <w:rPr>
                <w:rFonts w:cstheme="minorHAnsi"/>
                <w:color w:val="000000" w:themeColor="text1"/>
                <w:sz w:val="24"/>
                <w:szCs w:val="24"/>
              </w:rPr>
            </w:pPr>
            <w:r w:rsidRPr="00B07EC8">
              <w:rPr>
                <w:rFonts w:cstheme="minorHAnsi"/>
                <w:color w:val="000000" w:themeColor="text1"/>
                <w:sz w:val="24"/>
                <w:szCs w:val="24"/>
              </w:rPr>
              <w:t>Item</w:t>
            </w:r>
          </w:p>
        </w:tc>
        <w:tc>
          <w:tcPr>
            <w:tcW w:w="5103" w:type="dxa"/>
            <w:shd w:val="clear" w:color="auto" w:fill="C6D9F1" w:themeFill="text2" w:themeFillTint="33"/>
          </w:tcPr>
          <w:p w:rsidR="00D72B69" w:rsidRPr="00B07EC8" w:rsidRDefault="00D72B69" w:rsidP="009F1A3B">
            <w:pPr>
              <w:ind w:left="57"/>
              <w:rPr>
                <w:rFonts w:cstheme="minorHAnsi"/>
                <w:color w:val="000000" w:themeColor="text1"/>
                <w:sz w:val="24"/>
                <w:szCs w:val="24"/>
              </w:rPr>
            </w:pPr>
            <w:r w:rsidRPr="00B07EC8">
              <w:rPr>
                <w:rFonts w:cstheme="minorHAnsi"/>
                <w:color w:val="000000" w:themeColor="text1"/>
                <w:sz w:val="24"/>
                <w:szCs w:val="24"/>
              </w:rPr>
              <w:t>Update on agreed actions</w:t>
            </w:r>
          </w:p>
        </w:tc>
        <w:tc>
          <w:tcPr>
            <w:tcW w:w="6663" w:type="dxa"/>
            <w:shd w:val="clear" w:color="auto" w:fill="C6D9F1" w:themeFill="text2" w:themeFillTint="33"/>
          </w:tcPr>
          <w:p w:rsidR="00D72B69" w:rsidRPr="00B07EC8" w:rsidRDefault="00D72B69" w:rsidP="000278FA">
            <w:pPr>
              <w:rPr>
                <w:rFonts w:cstheme="minorHAnsi"/>
                <w:color w:val="000000" w:themeColor="text1"/>
                <w:sz w:val="24"/>
                <w:szCs w:val="24"/>
              </w:rPr>
            </w:pPr>
            <w:r w:rsidRPr="00B07EC8">
              <w:rPr>
                <w:rFonts w:cstheme="minorHAnsi"/>
                <w:color w:val="000000" w:themeColor="text1"/>
                <w:sz w:val="24"/>
                <w:szCs w:val="24"/>
              </w:rPr>
              <w:t>Outstanding actions</w:t>
            </w:r>
          </w:p>
        </w:tc>
      </w:tr>
      <w:tr w:rsidR="00D72B69" w:rsidRPr="00B07EC8" w:rsidTr="00137285">
        <w:trPr>
          <w:trHeight w:val="1947"/>
        </w:trPr>
        <w:tc>
          <w:tcPr>
            <w:tcW w:w="2943" w:type="dxa"/>
          </w:tcPr>
          <w:p w:rsidR="00D72B69" w:rsidRPr="00B07EC8" w:rsidRDefault="00D72B69" w:rsidP="000278FA">
            <w:pPr>
              <w:rPr>
                <w:rFonts w:cstheme="minorHAnsi"/>
                <w:color w:val="000000" w:themeColor="text1"/>
                <w:sz w:val="24"/>
                <w:szCs w:val="24"/>
              </w:rPr>
            </w:pPr>
            <w:r w:rsidRPr="00B07EC8">
              <w:rPr>
                <w:rFonts w:cstheme="minorHAnsi"/>
                <w:color w:val="000000" w:themeColor="text1"/>
                <w:sz w:val="24"/>
                <w:szCs w:val="24"/>
              </w:rPr>
              <w:t xml:space="preserve">2A </w:t>
            </w:r>
          </w:p>
          <w:p w:rsidR="00D72B69" w:rsidRPr="00B07EC8" w:rsidRDefault="00D72B69" w:rsidP="000278FA">
            <w:pPr>
              <w:rPr>
                <w:rFonts w:cstheme="minorHAnsi"/>
                <w:color w:val="000000" w:themeColor="text1"/>
                <w:sz w:val="24"/>
                <w:szCs w:val="24"/>
              </w:rPr>
            </w:pPr>
            <w:r w:rsidRPr="00B07EC8">
              <w:rPr>
                <w:rFonts w:cstheme="minorHAnsi"/>
                <w:color w:val="000000" w:themeColor="text1"/>
                <w:sz w:val="24"/>
                <w:szCs w:val="24"/>
              </w:rPr>
              <w:t>Houses in Multiple Occupation (HMOs)</w:t>
            </w:r>
          </w:p>
        </w:tc>
        <w:tc>
          <w:tcPr>
            <w:tcW w:w="5103" w:type="dxa"/>
          </w:tcPr>
          <w:p w:rsidR="009F1A3B" w:rsidRPr="00B07EC8" w:rsidRDefault="009F1A3B" w:rsidP="0049695D">
            <w:pPr>
              <w:pStyle w:val="ListParagraph"/>
              <w:numPr>
                <w:ilvl w:val="0"/>
                <w:numId w:val="18"/>
              </w:numPr>
              <w:ind w:left="414" w:hanging="357"/>
              <w:rPr>
                <w:rFonts w:cstheme="minorHAnsi"/>
                <w:sz w:val="24"/>
                <w:szCs w:val="24"/>
              </w:rPr>
            </w:pPr>
            <w:r w:rsidRPr="00B07EC8">
              <w:rPr>
                <w:rFonts w:cstheme="minorHAnsi"/>
                <w:bCs/>
                <w:sz w:val="24"/>
                <w:szCs w:val="24"/>
              </w:rPr>
              <w:t>Presentation of scheme for landlord accommodation accreditation used in Stockton for HMOs</w:t>
            </w:r>
          </w:p>
          <w:p w:rsidR="00B856F8" w:rsidRPr="00B07EC8" w:rsidRDefault="00B856F8" w:rsidP="00FD4323">
            <w:pPr>
              <w:pStyle w:val="ListParagraph"/>
              <w:numPr>
                <w:ilvl w:val="0"/>
                <w:numId w:val="18"/>
              </w:numPr>
              <w:spacing w:before="240"/>
              <w:rPr>
                <w:rFonts w:cstheme="minorHAnsi"/>
                <w:sz w:val="24"/>
                <w:szCs w:val="24"/>
              </w:rPr>
            </w:pPr>
            <w:r w:rsidRPr="00B07EC8">
              <w:rPr>
                <w:rFonts w:cstheme="minorHAnsi"/>
                <w:bCs/>
                <w:sz w:val="24"/>
                <w:szCs w:val="24"/>
              </w:rPr>
              <w:t>Implementation of the new HMO Regulations</w:t>
            </w:r>
          </w:p>
          <w:p w:rsidR="00D72B69" w:rsidRPr="00B07EC8" w:rsidRDefault="00D72B69" w:rsidP="00FD4323">
            <w:pPr>
              <w:pStyle w:val="ListParagraph"/>
              <w:spacing w:before="240"/>
              <w:ind w:left="57"/>
              <w:rPr>
                <w:rFonts w:cstheme="minorHAnsi"/>
                <w:color w:val="FF0000"/>
                <w:sz w:val="24"/>
                <w:szCs w:val="24"/>
              </w:rPr>
            </w:pPr>
          </w:p>
        </w:tc>
        <w:tc>
          <w:tcPr>
            <w:tcW w:w="6663" w:type="dxa"/>
          </w:tcPr>
          <w:p w:rsidR="00B856F8" w:rsidRPr="00B07EC8" w:rsidRDefault="002516F1" w:rsidP="002516F1">
            <w:pPr>
              <w:ind w:left="624" w:hanging="567"/>
              <w:rPr>
                <w:rFonts w:cstheme="minorHAnsi"/>
                <w:color w:val="000000" w:themeColor="text1"/>
                <w:sz w:val="24"/>
                <w:szCs w:val="24"/>
              </w:rPr>
            </w:pPr>
            <w:r w:rsidRPr="00B07EC8">
              <w:rPr>
                <w:rFonts w:cstheme="minorHAnsi"/>
                <w:color w:val="000000" w:themeColor="text1"/>
                <w:sz w:val="24"/>
                <w:szCs w:val="24"/>
              </w:rPr>
              <w:t xml:space="preserve">2A.1: </w:t>
            </w:r>
            <w:r w:rsidR="00226311" w:rsidRPr="00B07EC8">
              <w:rPr>
                <w:rFonts w:cstheme="minorHAnsi"/>
                <w:color w:val="000000" w:themeColor="text1"/>
                <w:sz w:val="24"/>
                <w:szCs w:val="24"/>
              </w:rPr>
              <w:t xml:space="preserve">Re-invite DCC to discuss </w:t>
            </w:r>
            <w:r w:rsidR="00FD4323" w:rsidRPr="00B07EC8">
              <w:rPr>
                <w:rFonts w:cstheme="minorHAnsi"/>
                <w:color w:val="000000" w:themeColor="text1"/>
                <w:sz w:val="24"/>
                <w:szCs w:val="24"/>
              </w:rPr>
              <w:t>such a scheme here</w:t>
            </w:r>
            <w:r w:rsidR="00226311" w:rsidRPr="00B07EC8">
              <w:rPr>
                <w:rFonts w:cstheme="minorHAnsi"/>
                <w:color w:val="000000" w:themeColor="text1"/>
                <w:sz w:val="24"/>
                <w:szCs w:val="24"/>
              </w:rPr>
              <w:t>, monitoring protocol and (at regular intervals) scheme uptake</w:t>
            </w:r>
          </w:p>
          <w:p w:rsidR="00B856F8" w:rsidRPr="00B07EC8" w:rsidRDefault="00B856F8" w:rsidP="002516F1">
            <w:pPr>
              <w:ind w:left="624" w:hanging="567"/>
              <w:rPr>
                <w:rFonts w:cstheme="minorHAnsi"/>
                <w:color w:val="000000" w:themeColor="text1"/>
                <w:sz w:val="24"/>
                <w:szCs w:val="24"/>
              </w:rPr>
            </w:pPr>
            <w:r w:rsidRPr="00B07EC8">
              <w:rPr>
                <w:rFonts w:cstheme="minorHAnsi"/>
                <w:color w:val="000000" w:themeColor="text1"/>
                <w:sz w:val="24"/>
                <w:szCs w:val="24"/>
              </w:rPr>
              <w:t>2a.2: Pursue a compulsory landlord accreditation/licensing scheme as in Southampton and Nottingham</w:t>
            </w:r>
          </w:p>
          <w:p w:rsidR="00226311" w:rsidRPr="00B07EC8" w:rsidRDefault="002516F1" w:rsidP="002516F1">
            <w:pPr>
              <w:ind w:left="624" w:hanging="567"/>
              <w:rPr>
                <w:rFonts w:cstheme="minorHAnsi"/>
                <w:color w:val="000000" w:themeColor="text1"/>
                <w:sz w:val="24"/>
                <w:szCs w:val="24"/>
              </w:rPr>
            </w:pPr>
            <w:r w:rsidRPr="00B07EC8">
              <w:rPr>
                <w:rFonts w:cstheme="minorHAnsi"/>
                <w:color w:val="000000" w:themeColor="text1"/>
                <w:sz w:val="24"/>
                <w:szCs w:val="24"/>
              </w:rPr>
              <w:t>2A.</w:t>
            </w:r>
            <w:r w:rsidR="00B856F8" w:rsidRPr="00B07EC8">
              <w:rPr>
                <w:rFonts w:cstheme="minorHAnsi"/>
                <w:color w:val="000000" w:themeColor="text1"/>
                <w:sz w:val="24"/>
                <w:szCs w:val="24"/>
              </w:rPr>
              <w:t>3</w:t>
            </w:r>
            <w:r w:rsidRPr="00B07EC8">
              <w:rPr>
                <w:rFonts w:cstheme="minorHAnsi"/>
                <w:color w:val="000000" w:themeColor="text1"/>
                <w:sz w:val="24"/>
                <w:szCs w:val="24"/>
              </w:rPr>
              <w:t xml:space="preserve">: </w:t>
            </w:r>
            <w:r w:rsidR="00226311" w:rsidRPr="00B07EC8">
              <w:rPr>
                <w:rFonts w:cstheme="minorHAnsi"/>
                <w:color w:val="000000" w:themeColor="text1"/>
                <w:sz w:val="24"/>
                <w:szCs w:val="24"/>
              </w:rPr>
              <w:t xml:space="preserve">Persuade DCC, DU, and DSU to adopt the Sheffield 'Snug not Smug' approach </w:t>
            </w:r>
          </w:p>
          <w:p w:rsidR="00D72B69" w:rsidRPr="00B07EC8" w:rsidRDefault="002516F1" w:rsidP="002103EE">
            <w:pPr>
              <w:ind w:left="624" w:hanging="567"/>
              <w:rPr>
                <w:rFonts w:cstheme="minorHAnsi"/>
                <w:color w:val="00B050"/>
                <w:sz w:val="24"/>
                <w:szCs w:val="24"/>
              </w:rPr>
            </w:pPr>
            <w:r w:rsidRPr="00B07EC8">
              <w:rPr>
                <w:rFonts w:cstheme="minorHAnsi"/>
                <w:color w:val="000000" w:themeColor="text1"/>
                <w:sz w:val="24"/>
                <w:szCs w:val="24"/>
              </w:rPr>
              <w:t>2A.</w:t>
            </w:r>
            <w:r w:rsidR="00B856F8" w:rsidRPr="00B07EC8">
              <w:rPr>
                <w:rFonts w:cstheme="minorHAnsi"/>
                <w:color w:val="000000" w:themeColor="text1"/>
                <w:sz w:val="24"/>
                <w:szCs w:val="24"/>
              </w:rPr>
              <w:t>4</w:t>
            </w:r>
            <w:r w:rsidRPr="00B07EC8">
              <w:rPr>
                <w:rFonts w:cstheme="minorHAnsi"/>
                <w:color w:val="000000" w:themeColor="text1"/>
                <w:sz w:val="24"/>
                <w:szCs w:val="24"/>
              </w:rPr>
              <w:t xml:space="preserve">: </w:t>
            </w:r>
            <w:r w:rsidR="008F6459" w:rsidRPr="00B07EC8">
              <w:rPr>
                <w:rFonts w:cstheme="minorHAnsi"/>
                <w:color w:val="000000" w:themeColor="text1"/>
                <w:sz w:val="24"/>
                <w:szCs w:val="24"/>
              </w:rPr>
              <w:t xml:space="preserve">Durham City </w:t>
            </w:r>
            <w:proofErr w:type="spellStart"/>
            <w:r w:rsidR="008F6459" w:rsidRPr="00B07EC8">
              <w:rPr>
                <w:rFonts w:cstheme="minorHAnsi"/>
                <w:color w:val="000000" w:themeColor="text1"/>
                <w:sz w:val="24"/>
                <w:szCs w:val="24"/>
              </w:rPr>
              <w:t>Neighbourhoood</w:t>
            </w:r>
            <w:proofErr w:type="spellEnd"/>
            <w:r w:rsidR="008F6459" w:rsidRPr="00B07EC8">
              <w:rPr>
                <w:rFonts w:cstheme="minorHAnsi"/>
                <w:color w:val="000000" w:themeColor="text1"/>
                <w:sz w:val="24"/>
                <w:szCs w:val="24"/>
              </w:rPr>
              <w:t xml:space="preserve"> Plan </w:t>
            </w:r>
            <w:r w:rsidR="00226311" w:rsidRPr="00B07EC8">
              <w:rPr>
                <w:rFonts w:cstheme="minorHAnsi"/>
                <w:color w:val="000000" w:themeColor="text1"/>
                <w:sz w:val="24"/>
                <w:szCs w:val="24"/>
              </w:rPr>
              <w:t>database of property details in Durham City needs to be completely updated.</w:t>
            </w:r>
            <w:r w:rsidR="00285178" w:rsidRPr="00B07EC8">
              <w:rPr>
                <w:rFonts w:cstheme="minorHAnsi"/>
                <w:color w:val="000000" w:themeColor="text1"/>
                <w:sz w:val="24"/>
                <w:szCs w:val="24"/>
              </w:rPr>
              <w:t xml:space="preserve">  </w:t>
            </w:r>
            <w:r w:rsidR="00285178" w:rsidRPr="00B07EC8">
              <w:rPr>
                <w:rFonts w:cstheme="minorHAnsi"/>
                <w:color w:val="000000" w:themeColor="text1"/>
                <w:sz w:val="24"/>
                <w:szCs w:val="24"/>
                <w:highlight w:val="yellow"/>
              </w:rPr>
              <w:t>This is being taken forward by the City of Durham Parish Council.</w:t>
            </w:r>
          </w:p>
        </w:tc>
      </w:tr>
      <w:tr w:rsidR="00D72B69" w:rsidRPr="00B07EC8" w:rsidTr="00137285">
        <w:trPr>
          <w:trHeight w:val="1425"/>
        </w:trPr>
        <w:tc>
          <w:tcPr>
            <w:tcW w:w="2943" w:type="dxa"/>
          </w:tcPr>
          <w:p w:rsidR="00D72B69" w:rsidRPr="00B07EC8" w:rsidRDefault="00D72B69" w:rsidP="00DF5D58">
            <w:pPr>
              <w:rPr>
                <w:rFonts w:cstheme="minorHAnsi"/>
                <w:color w:val="000000" w:themeColor="text1"/>
                <w:sz w:val="24"/>
                <w:szCs w:val="24"/>
              </w:rPr>
            </w:pPr>
            <w:r w:rsidRPr="00B07EC8">
              <w:rPr>
                <w:rFonts w:cstheme="minorHAnsi"/>
                <w:color w:val="000000" w:themeColor="text1"/>
                <w:sz w:val="24"/>
                <w:szCs w:val="24"/>
              </w:rPr>
              <w:t>2B</w:t>
            </w:r>
          </w:p>
          <w:p w:rsidR="00D72B69" w:rsidRPr="00B07EC8" w:rsidRDefault="00D72B69" w:rsidP="00DF5D58">
            <w:pPr>
              <w:rPr>
                <w:rFonts w:cstheme="minorHAnsi"/>
                <w:color w:val="000000" w:themeColor="text1"/>
                <w:sz w:val="24"/>
                <w:szCs w:val="24"/>
              </w:rPr>
            </w:pPr>
            <w:r w:rsidRPr="00B07EC8">
              <w:rPr>
                <w:rFonts w:cstheme="minorHAnsi"/>
                <w:color w:val="000000" w:themeColor="text1"/>
                <w:sz w:val="24"/>
                <w:szCs w:val="24"/>
              </w:rPr>
              <w:t>Purpose Built Student Accommodation (PBSAs)</w:t>
            </w:r>
          </w:p>
        </w:tc>
        <w:tc>
          <w:tcPr>
            <w:tcW w:w="5103" w:type="dxa"/>
          </w:tcPr>
          <w:p w:rsidR="00D72B69" w:rsidRPr="00B07EC8" w:rsidRDefault="0079531F" w:rsidP="0079531F">
            <w:pPr>
              <w:pStyle w:val="ListParagraph"/>
              <w:numPr>
                <w:ilvl w:val="0"/>
                <w:numId w:val="15"/>
              </w:numPr>
              <w:ind w:left="414" w:hanging="357"/>
              <w:rPr>
                <w:rFonts w:cstheme="minorHAnsi"/>
                <w:color w:val="000000" w:themeColor="text1"/>
                <w:sz w:val="24"/>
                <w:szCs w:val="24"/>
              </w:rPr>
            </w:pPr>
            <w:r w:rsidRPr="00B07EC8">
              <w:rPr>
                <w:rFonts w:cstheme="minorHAnsi"/>
                <w:color w:val="000000" w:themeColor="text1"/>
                <w:sz w:val="24"/>
                <w:szCs w:val="24"/>
              </w:rPr>
              <w:t>University has identified six potential PBSA sites within its estate</w:t>
            </w:r>
          </w:p>
          <w:p w:rsidR="00D72B69" w:rsidRPr="00B07EC8" w:rsidRDefault="0079531F" w:rsidP="001E0A01">
            <w:pPr>
              <w:pStyle w:val="ListParagraph"/>
              <w:numPr>
                <w:ilvl w:val="0"/>
                <w:numId w:val="15"/>
              </w:numPr>
              <w:ind w:left="414" w:hanging="357"/>
              <w:rPr>
                <w:rFonts w:cstheme="minorHAnsi"/>
                <w:color w:val="000000" w:themeColor="text1"/>
                <w:sz w:val="24"/>
                <w:szCs w:val="24"/>
              </w:rPr>
            </w:pPr>
            <w:r w:rsidRPr="00B07EC8">
              <w:rPr>
                <w:rFonts w:cstheme="minorHAnsi"/>
                <w:color w:val="000000" w:themeColor="text1"/>
                <w:sz w:val="24"/>
                <w:szCs w:val="24"/>
              </w:rPr>
              <w:t xml:space="preserve">University has formally affiliated with </w:t>
            </w:r>
            <w:r w:rsidR="002516F1" w:rsidRPr="00B07EC8">
              <w:rPr>
                <w:rFonts w:cstheme="minorHAnsi"/>
                <w:color w:val="000000" w:themeColor="text1"/>
                <w:sz w:val="24"/>
                <w:szCs w:val="24"/>
              </w:rPr>
              <w:t xml:space="preserve">some </w:t>
            </w:r>
            <w:proofErr w:type="spellStart"/>
            <w:r w:rsidRPr="00B07EC8">
              <w:rPr>
                <w:rFonts w:cstheme="minorHAnsi"/>
                <w:color w:val="000000" w:themeColor="text1"/>
                <w:sz w:val="24"/>
                <w:szCs w:val="24"/>
              </w:rPr>
              <w:t>PBSAs</w:t>
            </w:r>
            <w:proofErr w:type="spellEnd"/>
            <w:r w:rsidRPr="00B07EC8">
              <w:rPr>
                <w:rFonts w:cstheme="minorHAnsi"/>
                <w:color w:val="000000" w:themeColor="text1"/>
                <w:sz w:val="24"/>
                <w:szCs w:val="24"/>
              </w:rPr>
              <w:t xml:space="preserve"> </w:t>
            </w:r>
            <w:proofErr w:type="spellStart"/>
            <w:r w:rsidRPr="00B07EC8">
              <w:rPr>
                <w:rFonts w:cstheme="minorHAnsi"/>
                <w:color w:val="000000" w:themeColor="text1"/>
                <w:sz w:val="24"/>
                <w:szCs w:val="24"/>
              </w:rPr>
              <w:t>eg</w:t>
            </w:r>
            <w:proofErr w:type="spellEnd"/>
            <w:r w:rsidRPr="00B07EC8">
              <w:rPr>
                <w:rFonts w:cstheme="minorHAnsi"/>
                <w:color w:val="000000" w:themeColor="text1"/>
                <w:sz w:val="24"/>
                <w:szCs w:val="24"/>
              </w:rPr>
              <w:t xml:space="preserve"> New </w:t>
            </w:r>
            <w:proofErr w:type="spellStart"/>
            <w:r w:rsidRPr="00B07EC8">
              <w:rPr>
                <w:rFonts w:cstheme="minorHAnsi"/>
                <w:color w:val="000000" w:themeColor="text1"/>
                <w:sz w:val="24"/>
                <w:szCs w:val="24"/>
              </w:rPr>
              <w:t>Kepier</w:t>
            </w:r>
            <w:proofErr w:type="spellEnd"/>
            <w:r w:rsidRPr="00B07EC8">
              <w:rPr>
                <w:rFonts w:cstheme="minorHAnsi"/>
                <w:color w:val="000000" w:themeColor="text1"/>
                <w:sz w:val="24"/>
                <w:szCs w:val="24"/>
              </w:rPr>
              <w:t xml:space="preserve"> Court</w:t>
            </w:r>
            <w:r w:rsidR="0008703D" w:rsidRPr="00B07EC8">
              <w:rPr>
                <w:rFonts w:cstheme="minorHAnsi"/>
                <w:color w:val="000000" w:themeColor="text1"/>
                <w:sz w:val="24"/>
                <w:szCs w:val="24"/>
              </w:rPr>
              <w:t xml:space="preserve"> and Rush</w:t>
            </w:r>
            <w:r w:rsidR="001E0A01" w:rsidRPr="00B07EC8">
              <w:rPr>
                <w:rFonts w:cstheme="minorHAnsi"/>
                <w:color w:val="000000" w:themeColor="text1"/>
                <w:sz w:val="24"/>
                <w:szCs w:val="24"/>
              </w:rPr>
              <w:t>ford</w:t>
            </w:r>
            <w:r w:rsidR="00A227CE" w:rsidRPr="00B07EC8">
              <w:rPr>
                <w:rFonts w:cstheme="minorHAnsi"/>
                <w:color w:val="000000" w:themeColor="text1"/>
                <w:sz w:val="24"/>
                <w:szCs w:val="24"/>
              </w:rPr>
              <w:t xml:space="preserve"> Court</w:t>
            </w:r>
          </w:p>
        </w:tc>
        <w:tc>
          <w:tcPr>
            <w:tcW w:w="6663" w:type="dxa"/>
          </w:tcPr>
          <w:p w:rsidR="00D72B69" w:rsidRPr="00B07EC8" w:rsidRDefault="002516F1" w:rsidP="002516F1">
            <w:pPr>
              <w:ind w:left="624" w:hanging="567"/>
              <w:rPr>
                <w:rFonts w:cstheme="minorHAnsi"/>
                <w:sz w:val="24"/>
                <w:szCs w:val="24"/>
              </w:rPr>
            </w:pPr>
            <w:r w:rsidRPr="00B07EC8">
              <w:rPr>
                <w:rFonts w:cstheme="minorHAnsi"/>
                <w:sz w:val="24"/>
                <w:szCs w:val="24"/>
              </w:rPr>
              <w:t>2B.</w:t>
            </w:r>
            <w:r w:rsidR="0049695D" w:rsidRPr="00B07EC8">
              <w:rPr>
                <w:rFonts w:cstheme="minorHAnsi"/>
                <w:sz w:val="24"/>
                <w:szCs w:val="24"/>
              </w:rPr>
              <w:t>1</w:t>
            </w:r>
            <w:r w:rsidRPr="00B07EC8">
              <w:rPr>
                <w:rFonts w:cstheme="minorHAnsi"/>
                <w:sz w:val="24"/>
                <w:szCs w:val="24"/>
              </w:rPr>
              <w:t xml:space="preserve">: </w:t>
            </w:r>
            <w:r w:rsidR="00D72B69" w:rsidRPr="00B07EC8">
              <w:rPr>
                <w:rFonts w:cstheme="minorHAnsi"/>
                <w:sz w:val="24"/>
                <w:szCs w:val="24"/>
              </w:rPr>
              <w:t>Management Plan</w:t>
            </w:r>
            <w:r w:rsidR="001E0A01" w:rsidRPr="00B07EC8">
              <w:rPr>
                <w:rFonts w:cstheme="minorHAnsi"/>
                <w:sz w:val="24"/>
                <w:szCs w:val="24"/>
              </w:rPr>
              <w:t>s should come to DURF for co</w:t>
            </w:r>
            <w:r w:rsidR="00726B8D">
              <w:rPr>
                <w:rFonts w:cstheme="minorHAnsi"/>
                <w:sz w:val="24"/>
                <w:szCs w:val="24"/>
              </w:rPr>
              <w:t>mment</w:t>
            </w:r>
            <w:r w:rsidR="00D72B69" w:rsidRPr="00B07EC8">
              <w:rPr>
                <w:rFonts w:cstheme="minorHAnsi"/>
                <w:sz w:val="24"/>
                <w:szCs w:val="24"/>
              </w:rPr>
              <w:t xml:space="preserve">. </w:t>
            </w:r>
          </w:p>
          <w:p w:rsidR="001E0A01" w:rsidRPr="00B07EC8" w:rsidRDefault="001E0A01" w:rsidP="001E0A01">
            <w:pPr>
              <w:ind w:left="624" w:hanging="567"/>
              <w:rPr>
                <w:rFonts w:cstheme="minorHAnsi"/>
                <w:sz w:val="24"/>
                <w:szCs w:val="24"/>
              </w:rPr>
            </w:pPr>
            <w:r w:rsidRPr="00B07EC8">
              <w:rPr>
                <w:rFonts w:cstheme="minorHAnsi"/>
                <w:sz w:val="24"/>
                <w:szCs w:val="24"/>
              </w:rPr>
              <w:t xml:space="preserve">2B.2: Monitoring of Management Plan effectiveness is required. </w:t>
            </w:r>
          </w:p>
          <w:p w:rsidR="001E0A01" w:rsidRPr="00B07EC8" w:rsidRDefault="001E0A01" w:rsidP="001E0A01">
            <w:pPr>
              <w:ind w:left="624" w:hanging="567"/>
              <w:rPr>
                <w:rFonts w:cstheme="minorHAnsi"/>
                <w:sz w:val="24"/>
                <w:szCs w:val="24"/>
              </w:rPr>
            </w:pPr>
            <w:r w:rsidRPr="00B07EC8">
              <w:rPr>
                <w:rFonts w:cstheme="minorHAnsi"/>
                <w:sz w:val="24"/>
                <w:szCs w:val="24"/>
              </w:rPr>
              <w:t>2B.3: DURF to be informed of further PBSA adoptions/</w:t>
            </w:r>
            <w:proofErr w:type="spellStart"/>
            <w:r w:rsidRPr="00B07EC8">
              <w:rPr>
                <w:rFonts w:cstheme="minorHAnsi"/>
                <w:sz w:val="24"/>
                <w:szCs w:val="24"/>
              </w:rPr>
              <w:t>inluencing</w:t>
            </w:r>
            <w:proofErr w:type="spellEnd"/>
            <w:r w:rsidRPr="00B07EC8">
              <w:rPr>
                <w:rFonts w:cstheme="minorHAnsi"/>
                <w:sz w:val="24"/>
                <w:szCs w:val="24"/>
              </w:rPr>
              <w:t xml:space="preserve"> by Durham University when no longer commercially sensitive. </w:t>
            </w:r>
          </w:p>
          <w:p w:rsidR="00D72B69" w:rsidRPr="00B07EC8" w:rsidRDefault="00D72B69" w:rsidP="002103EE">
            <w:pPr>
              <w:ind w:left="624" w:hanging="567"/>
              <w:rPr>
                <w:rFonts w:cstheme="minorHAnsi"/>
                <w:color w:val="00B050"/>
                <w:sz w:val="24"/>
                <w:szCs w:val="24"/>
              </w:rPr>
            </w:pPr>
          </w:p>
        </w:tc>
      </w:tr>
      <w:tr w:rsidR="00D72B69" w:rsidRPr="00B07EC8" w:rsidTr="00137285">
        <w:tc>
          <w:tcPr>
            <w:tcW w:w="2943" w:type="dxa"/>
          </w:tcPr>
          <w:p w:rsidR="00D72B69" w:rsidRPr="00B07EC8" w:rsidRDefault="00D72B69" w:rsidP="00DF5D58">
            <w:pPr>
              <w:rPr>
                <w:rFonts w:cstheme="minorHAnsi"/>
                <w:color w:val="000000" w:themeColor="text1"/>
                <w:sz w:val="24"/>
                <w:szCs w:val="24"/>
              </w:rPr>
            </w:pPr>
            <w:r w:rsidRPr="00B07EC8">
              <w:rPr>
                <w:rFonts w:cstheme="minorHAnsi"/>
                <w:color w:val="000000" w:themeColor="text1"/>
                <w:sz w:val="24"/>
                <w:szCs w:val="24"/>
              </w:rPr>
              <w:t>2C</w:t>
            </w:r>
          </w:p>
          <w:p w:rsidR="00D72B69" w:rsidRPr="00B07EC8" w:rsidRDefault="00D72B69" w:rsidP="00DF5D58">
            <w:pPr>
              <w:rPr>
                <w:rFonts w:cstheme="minorHAnsi"/>
                <w:color w:val="00B050"/>
                <w:sz w:val="24"/>
                <w:szCs w:val="24"/>
              </w:rPr>
            </w:pPr>
            <w:r w:rsidRPr="00B07EC8">
              <w:rPr>
                <w:rFonts w:cstheme="minorHAnsi"/>
                <w:color w:val="000000" w:themeColor="text1"/>
                <w:sz w:val="24"/>
                <w:szCs w:val="24"/>
              </w:rPr>
              <w:t>Interim Policy</w:t>
            </w:r>
            <w:r w:rsidR="001E0A01" w:rsidRPr="00B07EC8">
              <w:rPr>
                <w:rFonts w:cstheme="minorHAnsi"/>
                <w:color w:val="000000" w:themeColor="text1"/>
                <w:sz w:val="24"/>
                <w:szCs w:val="24"/>
              </w:rPr>
              <w:t>/Submitted Policy</w:t>
            </w:r>
          </w:p>
        </w:tc>
        <w:tc>
          <w:tcPr>
            <w:tcW w:w="5103" w:type="dxa"/>
          </w:tcPr>
          <w:p w:rsidR="00D72B69" w:rsidRPr="00B07EC8" w:rsidRDefault="0079531F" w:rsidP="001E0A01">
            <w:pPr>
              <w:pStyle w:val="ListParagraph"/>
              <w:numPr>
                <w:ilvl w:val="0"/>
                <w:numId w:val="1"/>
              </w:numPr>
              <w:ind w:left="414" w:hanging="357"/>
              <w:rPr>
                <w:rFonts w:cstheme="minorHAnsi"/>
                <w:color w:val="000000" w:themeColor="text1"/>
                <w:sz w:val="24"/>
                <w:szCs w:val="24"/>
              </w:rPr>
            </w:pPr>
            <w:r w:rsidRPr="00B07EC8">
              <w:rPr>
                <w:rFonts w:cstheme="minorHAnsi"/>
                <w:color w:val="000000" w:themeColor="text1"/>
                <w:sz w:val="24"/>
                <w:szCs w:val="24"/>
              </w:rPr>
              <w:t xml:space="preserve">Improved versions of the Interim Policy produced in </w:t>
            </w:r>
            <w:r w:rsidR="0008703D" w:rsidRPr="00B07EC8">
              <w:rPr>
                <w:rFonts w:cstheme="minorHAnsi"/>
                <w:color w:val="000000" w:themeColor="text1"/>
                <w:sz w:val="24"/>
                <w:szCs w:val="24"/>
              </w:rPr>
              <w:t xml:space="preserve">Submission Draft </w:t>
            </w:r>
            <w:r w:rsidRPr="00B07EC8">
              <w:rPr>
                <w:rFonts w:cstheme="minorHAnsi"/>
                <w:color w:val="000000" w:themeColor="text1"/>
                <w:sz w:val="24"/>
                <w:szCs w:val="24"/>
              </w:rPr>
              <w:t>County Local Plan and in Draft Neighbourhood Plan</w:t>
            </w:r>
          </w:p>
        </w:tc>
        <w:tc>
          <w:tcPr>
            <w:tcW w:w="6663" w:type="dxa"/>
          </w:tcPr>
          <w:p w:rsidR="0079531F" w:rsidRPr="00B07EC8" w:rsidRDefault="002516F1" w:rsidP="002516F1">
            <w:pPr>
              <w:ind w:left="624" w:hanging="567"/>
              <w:rPr>
                <w:rFonts w:cstheme="minorHAnsi"/>
                <w:color w:val="000000" w:themeColor="text1"/>
                <w:sz w:val="24"/>
                <w:szCs w:val="24"/>
              </w:rPr>
            </w:pPr>
            <w:r w:rsidRPr="00B07EC8">
              <w:rPr>
                <w:rFonts w:cstheme="minorHAnsi"/>
                <w:color w:val="000000" w:themeColor="text1"/>
                <w:sz w:val="24"/>
                <w:szCs w:val="24"/>
                <w:highlight w:val="yellow"/>
              </w:rPr>
              <w:t xml:space="preserve">2C.1: </w:t>
            </w:r>
            <w:r w:rsidR="00226311" w:rsidRPr="00B07EC8">
              <w:rPr>
                <w:rFonts w:cstheme="minorHAnsi"/>
                <w:color w:val="000000" w:themeColor="text1"/>
                <w:sz w:val="24"/>
                <w:szCs w:val="24"/>
                <w:highlight w:val="yellow"/>
              </w:rPr>
              <w:t>Complete the draft n</w:t>
            </w:r>
            <w:r w:rsidR="0079531F" w:rsidRPr="00B07EC8">
              <w:rPr>
                <w:rFonts w:cstheme="minorHAnsi"/>
                <w:color w:val="000000" w:themeColor="text1"/>
                <w:sz w:val="24"/>
                <w:szCs w:val="24"/>
                <w:highlight w:val="yellow"/>
              </w:rPr>
              <w:t>ote on joint work with DCC and DU re sharing monitoring of HMO and PBSA decisions and appeals and of need and capacity.</w:t>
            </w:r>
            <w:r w:rsidR="001E0A01" w:rsidRPr="00B07EC8">
              <w:rPr>
                <w:rFonts w:cstheme="minorHAnsi"/>
                <w:color w:val="000000" w:themeColor="text1"/>
                <w:sz w:val="24"/>
                <w:szCs w:val="24"/>
                <w:highlight w:val="yellow"/>
              </w:rPr>
              <w:t xml:space="preserve">   This work is common to DURF and to the Engagement Task Force Lived Environment Sub-Group.</w:t>
            </w:r>
          </w:p>
          <w:p w:rsidR="00D72B69" w:rsidRPr="00B07EC8" w:rsidRDefault="00D72B69" w:rsidP="002103EE">
            <w:pPr>
              <w:ind w:left="624" w:hanging="567"/>
              <w:rPr>
                <w:rFonts w:cstheme="minorHAnsi"/>
                <w:color w:val="00B050"/>
                <w:sz w:val="24"/>
                <w:szCs w:val="24"/>
              </w:rPr>
            </w:pPr>
          </w:p>
        </w:tc>
      </w:tr>
    </w:tbl>
    <w:p w:rsidR="00DF5D58" w:rsidRPr="00B07EC8" w:rsidRDefault="00DF5D58" w:rsidP="00D63DB4">
      <w:pPr>
        <w:spacing w:after="0"/>
        <w:rPr>
          <w:rFonts w:cstheme="minorHAnsi"/>
          <w:b/>
          <w:color w:val="000000" w:themeColor="text1"/>
          <w:sz w:val="24"/>
          <w:szCs w:val="24"/>
        </w:rPr>
      </w:pPr>
    </w:p>
    <w:p w:rsidR="00B07EC8" w:rsidRDefault="00B07EC8" w:rsidP="00D63DB4">
      <w:pPr>
        <w:spacing w:after="0"/>
        <w:rPr>
          <w:rFonts w:cstheme="minorHAnsi"/>
          <w:b/>
          <w:color w:val="000000" w:themeColor="text1"/>
          <w:sz w:val="24"/>
          <w:szCs w:val="24"/>
        </w:rPr>
      </w:pPr>
    </w:p>
    <w:p w:rsidR="00B07EC8" w:rsidRDefault="00B07EC8" w:rsidP="00D63DB4">
      <w:pPr>
        <w:spacing w:after="0"/>
        <w:rPr>
          <w:rFonts w:cstheme="minorHAnsi"/>
          <w:b/>
          <w:color w:val="000000" w:themeColor="text1"/>
          <w:sz w:val="24"/>
          <w:szCs w:val="24"/>
        </w:rPr>
      </w:pPr>
    </w:p>
    <w:p w:rsidR="00B07EC8" w:rsidRDefault="00B07EC8" w:rsidP="00D63DB4">
      <w:pPr>
        <w:spacing w:after="0"/>
        <w:rPr>
          <w:rFonts w:cstheme="minorHAnsi"/>
          <w:b/>
          <w:color w:val="000000" w:themeColor="text1"/>
          <w:sz w:val="24"/>
          <w:szCs w:val="24"/>
        </w:rPr>
      </w:pPr>
    </w:p>
    <w:p w:rsidR="00B07EC8" w:rsidRDefault="00B07EC8" w:rsidP="00D63DB4">
      <w:pPr>
        <w:spacing w:after="0"/>
        <w:rPr>
          <w:rFonts w:cstheme="minorHAnsi"/>
          <w:b/>
          <w:color w:val="000000" w:themeColor="text1"/>
          <w:sz w:val="24"/>
          <w:szCs w:val="24"/>
        </w:rPr>
      </w:pPr>
    </w:p>
    <w:p w:rsidR="00B07EC8" w:rsidRDefault="00B07EC8" w:rsidP="00D63DB4">
      <w:pPr>
        <w:spacing w:after="0"/>
        <w:rPr>
          <w:rFonts w:cstheme="minorHAnsi"/>
          <w:b/>
          <w:color w:val="000000" w:themeColor="text1"/>
          <w:sz w:val="24"/>
          <w:szCs w:val="24"/>
        </w:rPr>
      </w:pPr>
    </w:p>
    <w:p w:rsidR="00D63DB4" w:rsidRPr="00B07EC8" w:rsidRDefault="00D63DB4" w:rsidP="00D63DB4">
      <w:pPr>
        <w:spacing w:after="0"/>
        <w:rPr>
          <w:rFonts w:cstheme="minorHAnsi"/>
          <w:b/>
          <w:caps/>
          <w:color w:val="000000" w:themeColor="text1"/>
          <w:sz w:val="24"/>
          <w:szCs w:val="24"/>
        </w:rPr>
      </w:pPr>
      <w:r w:rsidRPr="00B07EC8">
        <w:rPr>
          <w:rFonts w:cstheme="minorHAnsi"/>
          <w:b/>
          <w:color w:val="000000" w:themeColor="text1"/>
          <w:sz w:val="24"/>
          <w:szCs w:val="24"/>
        </w:rPr>
        <w:lastRenderedPageBreak/>
        <w:t xml:space="preserve">3. ANTI-SOCIAL BEHAVIOUR &amp; </w:t>
      </w:r>
      <w:r w:rsidRPr="00B07EC8">
        <w:rPr>
          <w:rFonts w:cstheme="minorHAnsi"/>
          <w:b/>
          <w:caps/>
          <w:color w:val="000000" w:themeColor="text1"/>
          <w:sz w:val="24"/>
          <w:szCs w:val="24"/>
        </w:rPr>
        <w:t>Environmental Issues</w:t>
      </w:r>
    </w:p>
    <w:tbl>
      <w:tblPr>
        <w:tblStyle w:val="TableGrid"/>
        <w:tblpPr w:leftFromText="180" w:rightFromText="180" w:vertAnchor="text" w:horzAnchor="margin" w:tblpY="190"/>
        <w:tblW w:w="14709" w:type="dxa"/>
        <w:tblLayout w:type="fixed"/>
        <w:tblLook w:val="04A0"/>
      </w:tblPr>
      <w:tblGrid>
        <w:gridCol w:w="2943"/>
        <w:gridCol w:w="5103"/>
        <w:gridCol w:w="6663"/>
      </w:tblGrid>
      <w:tr w:rsidR="0079531F" w:rsidRPr="00B07EC8" w:rsidTr="00137285">
        <w:tc>
          <w:tcPr>
            <w:tcW w:w="2943" w:type="dxa"/>
            <w:shd w:val="clear" w:color="auto" w:fill="C6D9F1" w:themeFill="text2" w:themeFillTint="33"/>
          </w:tcPr>
          <w:p w:rsidR="0079531F" w:rsidRPr="00B07EC8" w:rsidRDefault="0079531F" w:rsidP="00D87D28">
            <w:pPr>
              <w:rPr>
                <w:rFonts w:cstheme="minorHAnsi"/>
                <w:color w:val="000000" w:themeColor="text1"/>
                <w:sz w:val="24"/>
                <w:szCs w:val="24"/>
              </w:rPr>
            </w:pPr>
            <w:r w:rsidRPr="00B07EC8">
              <w:rPr>
                <w:rFonts w:cstheme="minorHAnsi"/>
                <w:color w:val="000000" w:themeColor="text1"/>
                <w:sz w:val="24"/>
                <w:szCs w:val="24"/>
              </w:rPr>
              <w:t>Item</w:t>
            </w:r>
          </w:p>
        </w:tc>
        <w:tc>
          <w:tcPr>
            <w:tcW w:w="5103" w:type="dxa"/>
            <w:shd w:val="clear" w:color="auto" w:fill="C6D9F1" w:themeFill="text2" w:themeFillTint="33"/>
          </w:tcPr>
          <w:p w:rsidR="0079531F" w:rsidRPr="00B07EC8" w:rsidRDefault="0079531F" w:rsidP="00D87D28">
            <w:pPr>
              <w:rPr>
                <w:rFonts w:cstheme="minorHAnsi"/>
                <w:color w:val="000000" w:themeColor="text1"/>
                <w:sz w:val="24"/>
                <w:szCs w:val="24"/>
              </w:rPr>
            </w:pPr>
            <w:r w:rsidRPr="00B07EC8">
              <w:rPr>
                <w:rFonts w:cstheme="minorHAnsi"/>
                <w:color w:val="000000" w:themeColor="text1"/>
                <w:sz w:val="24"/>
                <w:szCs w:val="24"/>
              </w:rPr>
              <w:t>Update on agreed actions</w:t>
            </w:r>
          </w:p>
        </w:tc>
        <w:tc>
          <w:tcPr>
            <w:tcW w:w="6663" w:type="dxa"/>
            <w:shd w:val="clear" w:color="auto" w:fill="C6D9F1" w:themeFill="text2" w:themeFillTint="33"/>
          </w:tcPr>
          <w:p w:rsidR="0079531F" w:rsidRPr="00B07EC8" w:rsidRDefault="0079531F" w:rsidP="00D87D28">
            <w:pPr>
              <w:rPr>
                <w:rFonts w:cstheme="minorHAnsi"/>
                <w:color w:val="000000" w:themeColor="text1"/>
                <w:sz w:val="24"/>
                <w:szCs w:val="24"/>
              </w:rPr>
            </w:pPr>
            <w:r w:rsidRPr="00B07EC8">
              <w:rPr>
                <w:rFonts w:cstheme="minorHAnsi"/>
                <w:color w:val="000000" w:themeColor="text1"/>
                <w:sz w:val="24"/>
                <w:szCs w:val="24"/>
              </w:rPr>
              <w:t>Outstanding action</w:t>
            </w:r>
          </w:p>
        </w:tc>
      </w:tr>
      <w:tr w:rsidR="0079531F" w:rsidRPr="00B07EC8" w:rsidTr="00137285">
        <w:tc>
          <w:tcPr>
            <w:tcW w:w="2943" w:type="dxa"/>
          </w:tcPr>
          <w:p w:rsidR="0079531F" w:rsidRPr="00B07EC8" w:rsidRDefault="0079531F" w:rsidP="00F84EC5">
            <w:pPr>
              <w:rPr>
                <w:rFonts w:cstheme="minorHAnsi"/>
                <w:color w:val="000000" w:themeColor="text1"/>
                <w:sz w:val="24"/>
                <w:szCs w:val="24"/>
              </w:rPr>
            </w:pPr>
            <w:r w:rsidRPr="00B07EC8">
              <w:rPr>
                <w:rFonts w:cstheme="minorHAnsi"/>
                <w:color w:val="000000" w:themeColor="text1"/>
                <w:sz w:val="24"/>
                <w:szCs w:val="24"/>
              </w:rPr>
              <w:t>3A</w:t>
            </w:r>
          </w:p>
          <w:p w:rsidR="0079531F" w:rsidRPr="00B07EC8" w:rsidRDefault="0079531F" w:rsidP="00F84EC5">
            <w:pPr>
              <w:rPr>
                <w:rFonts w:cstheme="minorHAnsi"/>
                <w:color w:val="000000" w:themeColor="text1"/>
                <w:sz w:val="24"/>
                <w:szCs w:val="24"/>
              </w:rPr>
            </w:pPr>
            <w:r w:rsidRPr="00B07EC8">
              <w:rPr>
                <w:rFonts w:cstheme="minorHAnsi"/>
                <w:color w:val="000000" w:themeColor="text1"/>
                <w:sz w:val="24"/>
                <w:szCs w:val="24"/>
              </w:rPr>
              <w:t>ASB / noise</w:t>
            </w:r>
          </w:p>
          <w:p w:rsidR="0079531F" w:rsidRPr="00B07EC8" w:rsidRDefault="0079531F" w:rsidP="00046112">
            <w:pPr>
              <w:rPr>
                <w:rFonts w:cstheme="minorHAnsi"/>
                <w:color w:val="000000" w:themeColor="text1"/>
                <w:sz w:val="24"/>
                <w:szCs w:val="24"/>
              </w:rPr>
            </w:pPr>
          </w:p>
          <w:p w:rsidR="0079531F" w:rsidRPr="00B07EC8" w:rsidRDefault="0079531F" w:rsidP="00046112">
            <w:pPr>
              <w:rPr>
                <w:rFonts w:cstheme="minorHAnsi"/>
                <w:color w:val="000000" w:themeColor="text1"/>
                <w:sz w:val="24"/>
                <w:szCs w:val="24"/>
              </w:rPr>
            </w:pPr>
          </w:p>
          <w:p w:rsidR="0079531F" w:rsidRPr="00B07EC8" w:rsidRDefault="0079531F" w:rsidP="00046112">
            <w:pPr>
              <w:rPr>
                <w:rFonts w:cstheme="minorHAnsi"/>
                <w:color w:val="000000" w:themeColor="text1"/>
                <w:sz w:val="24"/>
                <w:szCs w:val="24"/>
              </w:rPr>
            </w:pPr>
          </w:p>
          <w:p w:rsidR="0079531F" w:rsidRPr="00B07EC8" w:rsidRDefault="0079531F" w:rsidP="00046112">
            <w:pPr>
              <w:rPr>
                <w:rFonts w:cstheme="minorHAnsi"/>
                <w:color w:val="000000" w:themeColor="text1"/>
                <w:sz w:val="24"/>
                <w:szCs w:val="24"/>
              </w:rPr>
            </w:pPr>
          </w:p>
          <w:p w:rsidR="0079531F" w:rsidRPr="00B07EC8" w:rsidRDefault="0079531F" w:rsidP="00046112">
            <w:pPr>
              <w:rPr>
                <w:rFonts w:cstheme="minorHAnsi"/>
                <w:color w:val="000000" w:themeColor="text1"/>
                <w:sz w:val="24"/>
                <w:szCs w:val="24"/>
              </w:rPr>
            </w:pPr>
          </w:p>
          <w:p w:rsidR="0079531F" w:rsidRPr="00B07EC8" w:rsidRDefault="0079531F" w:rsidP="00343978">
            <w:pPr>
              <w:rPr>
                <w:rFonts w:cstheme="minorHAnsi"/>
                <w:color w:val="000000" w:themeColor="text1"/>
                <w:sz w:val="24"/>
                <w:szCs w:val="24"/>
              </w:rPr>
            </w:pPr>
          </w:p>
        </w:tc>
        <w:tc>
          <w:tcPr>
            <w:tcW w:w="5103" w:type="dxa"/>
          </w:tcPr>
          <w:p w:rsidR="0079531F" w:rsidRPr="00B07EC8" w:rsidRDefault="0079531F" w:rsidP="00226311">
            <w:pPr>
              <w:pStyle w:val="ListParagraph"/>
              <w:numPr>
                <w:ilvl w:val="0"/>
                <w:numId w:val="4"/>
              </w:numPr>
              <w:ind w:left="482" w:hanging="425"/>
              <w:rPr>
                <w:rFonts w:cstheme="minorHAnsi"/>
                <w:strike/>
                <w:color w:val="00B050"/>
                <w:sz w:val="24"/>
                <w:szCs w:val="24"/>
              </w:rPr>
            </w:pPr>
            <w:r w:rsidRPr="00B07EC8">
              <w:rPr>
                <w:rFonts w:cstheme="minorHAnsi"/>
                <w:color w:val="000000" w:themeColor="text1"/>
                <w:sz w:val="24"/>
                <w:szCs w:val="24"/>
              </w:rPr>
              <w:t xml:space="preserve">Police resources </w:t>
            </w:r>
            <w:r w:rsidR="009F1A3B" w:rsidRPr="00B07EC8">
              <w:rPr>
                <w:rFonts w:cstheme="minorHAnsi"/>
                <w:color w:val="000000" w:themeColor="text1"/>
                <w:sz w:val="24"/>
                <w:szCs w:val="24"/>
              </w:rPr>
              <w:t>e</w:t>
            </w:r>
            <w:r w:rsidR="00226311" w:rsidRPr="00B07EC8">
              <w:rPr>
                <w:rFonts w:cstheme="minorHAnsi"/>
                <w:color w:val="000000" w:themeColor="text1"/>
                <w:sz w:val="24"/>
                <w:szCs w:val="24"/>
              </w:rPr>
              <w:t>n</w:t>
            </w:r>
            <w:r w:rsidR="009F1A3B" w:rsidRPr="00B07EC8">
              <w:rPr>
                <w:rFonts w:cstheme="minorHAnsi"/>
                <w:color w:val="000000" w:themeColor="text1"/>
                <w:sz w:val="24"/>
                <w:szCs w:val="24"/>
              </w:rPr>
              <w:t>h</w:t>
            </w:r>
            <w:r w:rsidR="00226311" w:rsidRPr="00B07EC8">
              <w:rPr>
                <w:rFonts w:cstheme="minorHAnsi"/>
                <w:color w:val="000000" w:themeColor="text1"/>
                <w:sz w:val="24"/>
                <w:szCs w:val="24"/>
              </w:rPr>
              <w:t>a</w:t>
            </w:r>
            <w:r w:rsidR="00FD4323" w:rsidRPr="00B07EC8">
              <w:rPr>
                <w:rFonts w:cstheme="minorHAnsi"/>
                <w:color w:val="000000" w:themeColor="text1"/>
                <w:sz w:val="24"/>
                <w:szCs w:val="24"/>
              </w:rPr>
              <w:t>n</w:t>
            </w:r>
            <w:r w:rsidR="00226311" w:rsidRPr="00B07EC8">
              <w:rPr>
                <w:rFonts w:cstheme="minorHAnsi"/>
                <w:color w:val="000000" w:themeColor="text1"/>
                <w:sz w:val="24"/>
                <w:szCs w:val="24"/>
              </w:rPr>
              <w:t>ced through University funding</w:t>
            </w:r>
            <w:r w:rsidRPr="00B07EC8">
              <w:rPr>
                <w:rFonts w:cstheme="minorHAnsi"/>
                <w:color w:val="000000" w:themeColor="text1"/>
                <w:sz w:val="24"/>
                <w:szCs w:val="24"/>
              </w:rPr>
              <w:t>.</w:t>
            </w:r>
          </w:p>
          <w:p w:rsidR="0079531F" w:rsidRPr="00B07EC8" w:rsidRDefault="0079531F" w:rsidP="00226311">
            <w:pPr>
              <w:pStyle w:val="ListParagraph"/>
              <w:numPr>
                <w:ilvl w:val="0"/>
                <w:numId w:val="4"/>
              </w:numPr>
              <w:ind w:left="482" w:hanging="425"/>
              <w:rPr>
                <w:rFonts w:cstheme="minorHAnsi"/>
                <w:color w:val="000000" w:themeColor="text1"/>
                <w:sz w:val="24"/>
                <w:szCs w:val="24"/>
              </w:rPr>
            </w:pPr>
            <w:r w:rsidRPr="00B07EC8">
              <w:rPr>
                <w:rFonts w:cstheme="minorHAnsi"/>
                <w:color w:val="000000" w:themeColor="text1"/>
                <w:sz w:val="24"/>
                <w:szCs w:val="24"/>
              </w:rPr>
              <w:t>DU undertaking benchmarking exercise across other Universities</w:t>
            </w:r>
            <w:proofErr w:type="gramStart"/>
            <w:r w:rsidRPr="00B07EC8">
              <w:rPr>
                <w:rFonts w:cstheme="minorHAnsi"/>
                <w:color w:val="000000" w:themeColor="text1"/>
                <w:sz w:val="24"/>
                <w:szCs w:val="24"/>
              </w:rPr>
              <w:t>.</w:t>
            </w:r>
            <w:r w:rsidRPr="00B07EC8">
              <w:rPr>
                <w:rFonts w:cstheme="minorHAnsi"/>
                <w:color w:val="FF0000"/>
                <w:sz w:val="24"/>
                <w:szCs w:val="24"/>
              </w:rPr>
              <w:t>.</w:t>
            </w:r>
            <w:proofErr w:type="gramEnd"/>
          </w:p>
          <w:p w:rsidR="0079531F" w:rsidRPr="00B07EC8" w:rsidRDefault="00226311" w:rsidP="00226311">
            <w:pPr>
              <w:pStyle w:val="ListParagraph"/>
              <w:numPr>
                <w:ilvl w:val="0"/>
                <w:numId w:val="4"/>
              </w:numPr>
              <w:ind w:left="482" w:hanging="425"/>
              <w:rPr>
                <w:rFonts w:cstheme="minorHAnsi"/>
                <w:color w:val="000000" w:themeColor="text1"/>
                <w:sz w:val="24"/>
                <w:szCs w:val="24"/>
              </w:rPr>
            </w:pPr>
            <w:r w:rsidRPr="00B07EC8">
              <w:rPr>
                <w:rFonts w:cstheme="minorHAnsi"/>
                <w:color w:val="000000" w:themeColor="text1"/>
                <w:sz w:val="24"/>
                <w:szCs w:val="24"/>
              </w:rPr>
              <w:t>C</w:t>
            </w:r>
            <w:r w:rsidR="0079531F" w:rsidRPr="00B07EC8">
              <w:rPr>
                <w:rFonts w:cstheme="minorHAnsi"/>
                <w:color w:val="000000" w:themeColor="text1"/>
                <w:sz w:val="24"/>
                <w:szCs w:val="24"/>
              </w:rPr>
              <w:t>ampaigns to deter disturbance in resident areas</w:t>
            </w:r>
            <w:r w:rsidRPr="00B07EC8">
              <w:rPr>
                <w:rFonts w:cstheme="minorHAnsi"/>
                <w:color w:val="000000" w:themeColor="text1"/>
                <w:sz w:val="24"/>
                <w:szCs w:val="24"/>
              </w:rPr>
              <w:t xml:space="preserve"> launched at </w:t>
            </w:r>
            <w:proofErr w:type="spellStart"/>
            <w:r w:rsidRPr="00B07EC8">
              <w:rPr>
                <w:rFonts w:cstheme="minorHAnsi"/>
                <w:color w:val="000000" w:themeColor="text1"/>
                <w:sz w:val="24"/>
                <w:szCs w:val="24"/>
              </w:rPr>
              <w:t>Freshers</w:t>
            </w:r>
            <w:proofErr w:type="spellEnd"/>
            <w:r w:rsidRPr="00B07EC8">
              <w:rPr>
                <w:rFonts w:cstheme="minorHAnsi"/>
                <w:color w:val="000000" w:themeColor="text1"/>
                <w:sz w:val="24"/>
                <w:szCs w:val="24"/>
              </w:rPr>
              <w:t>’</w:t>
            </w:r>
            <w:r w:rsidR="00FD4323" w:rsidRPr="00B07EC8">
              <w:rPr>
                <w:rFonts w:cstheme="minorHAnsi"/>
                <w:color w:val="000000" w:themeColor="text1"/>
                <w:sz w:val="24"/>
                <w:szCs w:val="24"/>
              </w:rPr>
              <w:t xml:space="preserve"> Fai</w:t>
            </w:r>
            <w:r w:rsidRPr="00B07EC8">
              <w:rPr>
                <w:rFonts w:cstheme="minorHAnsi"/>
                <w:color w:val="000000" w:themeColor="text1"/>
                <w:sz w:val="24"/>
                <w:szCs w:val="24"/>
              </w:rPr>
              <w:t>r2018 jointly between SNCF and University</w:t>
            </w:r>
            <w:r w:rsidR="0079531F" w:rsidRPr="00B07EC8">
              <w:rPr>
                <w:rFonts w:cstheme="minorHAnsi"/>
                <w:color w:val="000000" w:themeColor="text1"/>
                <w:sz w:val="24"/>
                <w:szCs w:val="24"/>
              </w:rPr>
              <w:t xml:space="preserve"> </w:t>
            </w:r>
          </w:p>
          <w:p w:rsidR="001E0A01" w:rsidRPr="00B07EC8" w:rsidRDefault="00BD52D9" w:rsidP="001E0A01">
            <w:pPr>
              <w:pStyle w:val="ListParagraph"/>
              <w:numPr>
                <w:ilvl w:val="0"/>
                <w:numId w:val="4"/>
              </w:numPr>
              <w:ind w:left="624" w:hanging="567"/>
              <w:rPr>
                <w:rFonts w:cstheme="minorHAnsi"/>
                <w:color w:val="000000" w:themeColor="text1"/>
                <w:sz w:val="24"/>
                <w:szCs w:val="24"/>
              </w:rPr>
            </w:pPr>
            <w:r w:rsidRPr="00B07EC8">
              <w:rPr>
                <w:rFonts w:cstheme="minorHAnsi"/>
                <w:color w:val="000000" w:themeColor="text1"/>
                <w:sz w:val="24"/>
                <w:szCs w:val="24"/>
              </w:rPr>
              <w:t>‘</w:t>
            </w:r>
            <w:r w:rsidR="00B514D6" w:rsidRPr="00B07EC8">
              <w:rPr>
                <w:rFonts w:cstheme="minorHAnsi"/>
                <w:color w:val="000000" w:themeColor="text1"/>
                <w:sz w:val="24"/>
                <w:szCs w:val="24"/>
              </w:rPr>
              <w:t>Yellow letter</w:t>
            </w:r>
            <w:r w:rsidRPr="00B07EC8">
              <w:rPr>
                <w:rFonts w:cstheme="minorHAnsi"/>
                <w:color w:val="000000" w:themeColor="text1"/>
                <w:sz w:val="24"/>
                <w:szCs w:val="24"/>
              </w:rPr>
              <w:t>’</w:t>
            </w:r>
            <w:r w:rsidR="00B514D6" w:rsidRPr="00B07EC8">
              <w:rPr>
                <w:rFonts w:cstheme="minorHAnsi"/>
                <w:color w:val="000000" w:themeColor="text1"/>
                <w:sz w:val="24"/>
                <w:szCs w:val="24"/>
              </w:rPr>
              <w:t xml:space="preserve"> 2018 distributed</w:t>
            </w:r>
          </w:p>
          <w:p w:rsidR="001E0A01" w:rsidRPr="00B07EC8" w:rsidRDefault="001E0A01" w:rsidP="001E0A01">
            <w:pPr>
              <w:pStyle w:val="ListParagraph"/>
              <w:numPr>
                <w:ilvl w:val="0"/>
                <w:numId w:val="4"/>
              </w:numPr>
              <w:ind w:left="624" w:hanging="567"/>
              <w:rPr>
                <w:rFonts w:cstheme="minorHAnsi"/>
                <w:color w:val="000000" w:themeColor="text1"/>
                <w:sz w:val="24"/>
                <w:szCs w:val="24"/>
              </w:rPr>
            </w:pPr>
            <w:r w:rsidRPr="00B07EC8">
              <w:rPr>
                <w:rFonts w:cstheme="minorHAnsi"/>
                <w:color w:val="000000" w:themeColor="text1"/>
                <w:sz w:val="24"/>
                <w:szCs w:val="24"/>
              </w:rPr>
              <w:t>Upgraded designs of livers out leaflet for 2019 considered at April DURF meeting</w:t>
            </w:r>
          </w:p>
        </w:tc>
        <w:tc>
          <w:tcPr>
            <w:tcW w:w="6663" w:type="dxa"/>
          </w:tcPr>
          <w:p w:rsidR="0079531F" w:rsidRPr="00B07EC8" w:rsidRDefault="002516F1" w:rsidP="002516F1">
            <w:pPr>
              <w:ind w:left="624" w:hanging="567"/>
              <w:rPr>
                <w:rFonts w:cstheme="minorHAnsi"/>
                <w:color w:val="000000" w:themeColor="text1"/>
                <w:sz w:val="24"/>
                <w:szCs w:val="24"/>
              </w:rPr>
            </w:pPr>
            <w:r w:rsidRPr="00B07EC8">
              <w:rPr>
                <w:rFonts w:cstheme="minorHAnsi"/>
                <w:color w:val="000000" w:themeColor="text1"/>
                <w:sz w:val="24"/>
                <w:szCs w:val="24"/>
              </w:rPr>
              <w:t xml:space="preserve">3A.1: </w:t>
            </w:r>
            <w:r w:rsidR="009F1A3B" w:rsidRPr="00B07EC8">
              <w:rPr>
                <w:rFonts w:cstheme="minorHAnsi"/>
                <w:color w:val="000000" w:themeColor="text1"/>
                <w:sz w:val="24"/>
                <w:szCs w:val="24"/>
              </w:rPr>
              <w:t>Monitoring equipment being investigated by SNCF</w:t>
            </w:r>
          </w:p>
          <w:p w:rsidR="009F1A3B" w:rsidRPr="00B07EC8" w:rsidRDefault="002516F1" w:rsidP="002516F1">
            <w:pPr>
              <w:ind w:left="624" w:hanging="567"/>
              <w:rPr>
                <w:rFonts w:cstheme="minorHAnsi"/>
                <w:color w:val="000000" w:themeColor="text1"/>
                <w:sz w:val="24"/>
                <w:szCs w:val="24"/>
              </w:rPr>
            </w:pPr>
            <w:r w:rsidRPr="00B07EC8">
              <w:rPr>
                <w:rFonts w:cstheme="minorHAnsi"/>
                <w:color w:val="000000" w:themeColor="text1"/>
                <w:sz w:val="24"/>
                <w:szCs w:val="24"/>
              </w:rPr>
              <w:t xml:space="preserve">3A.2: </w:t>
            </w:r>
            <w:r w:rsidR="009F1A3B" w:rsidRPr="00B07EC8">
              <w:rPr>
                <w:rFonts w:cstheme="minorHAnsi"/>
                <w:color w:val="000000" w:themeColor="text1"/>
                <w:sz w:val="24"/>
                <w:szCs w:val="24"/>
              </w:rPr>
              <w:t>Website for logging incidents being considered by SNCF</w:t>
            </w:r>
          </w:p>
          <w:p w:rsidR="00B514D6" w:rsidRPr="00B07EC8" w:rsidRDefault="002516F1" w:rsidP="002516F1">
            <w:pPr>
              <w:ind w:left="624" w:hanging="567"/>
              <w:rPr>
                <w:rFonts w:cstheme="minorHAnsi"/>
                <w:color w:val="000000" w:themeColor="text1"/>
                <w:sz w:val="24"/>
                <w:szCs w:val="24"/>
              </w:rPr>
            </w:pPr>
            <w:r w:rsidRPr="00B07EC8">
              <w:rPr>
                <w:rFonts w:cstheme="minorHAnsi"/>
                <w:color w:val="000000" w:themeColor="text1"/>
                <w:sz w:val="24"/>
                <w:szCs w:val="24"/>
                <w:highlight w:val="yellow"/>
              </w:rPr>
              <w:t xml:space="preserve">3A.3: </w:t>
            </w:r>
            <w:r w:rsidR="00B514D6" w:rsidRPr="00B07EC8">
              <w:rPr>
                <w:rFonts w:cstheme="minorHAnsi"/>
                <w:color w:val="000000" w:themeColor="text1"/>
                <w:sz w:val="24"/>
                <w:szCs w:val="24"/>
                <w:highlight w:val="yellow"/>
              </w:rPr>
              <w:t>Upgraded design</w:t>
            </w:r>
            <w:r w:rsidR="00BD52D9" w:rsidRPr="00B07EC8">
              <w:rPr>
                <w:rFonts w:cstheme="minorHAnsi"/>
                <w:color w:val="000000" w:themeColor="text1"/>
                <w:sz w:val="24"/>
                <w:szCs w:val="24"/>
                <w:highlight w:val="yellow"/>
              </w:rPr>
              <w:t>s</w:t>
            </w:r>
            <w:r w:rsidR="002103EE" w:rsidRPr="00B07EC8">
              <w:rPr>
                <w:rFonts w:cstheme="minorHAnsi"/>
                <w:color w:val="000000" w:themeColor="text1"/>
                <w:sz w:val="24"/>
                <w:szCs w:val="24"/>
                <w:highlight w:val="yellow"/>
              </w:rPr>
              <w:t xml:space="preserve"> of livers out leaflet</w:t>
            </w:r>
            <w:r w:rsidR="001E0A01" w:rsidRPr="00B07EC8">
              <w:rPr>
                <w:rFonts w:cstheme="minorHAnsi"/>
                <w:color w:val="000000" w:themeColor="text1"/>
                <w:sz w:val="24"/>
                <w:szCs w:val="24"/>
                <w:highlight w:val="yellow"/>
              </w:rPr>
              <w:t xml:space="preserve"> for 2019</w:t>
            </w:r>
            <w:r w:rsidR="00B514D6" w:rsidRPr="00B07EC8">
              <w:rPr>
                <w:rFonts w:cstheme="minorHAnsi"/>
                <w:color w:val="000000" w:themeColor="text1"/>
                <w:sz w:val="24"/>
                <w:szCs w:val="24"/>
                <w:highlight w:val="yellow"/>
              </w:rPr>
              <w:t xml:space="preserve"> to be considered</w:t>
            </w:r>
            <w:r w:rsidR="00BD52D9" w:rsidRPr="00B07EC8">
              <w:rPr>
                <w:rFonts w:cstheme="minorHAnsi"/>
                <w:color w:val="000000" w:themeColor="text1"/>
                <w:sz w:val="24"/>
                <w:szCs w:val="24"/>
                <w:highlight w:val="yellow"/>
              </w:rPr>
              <w:t xml:space="preserve"> at</w:t>
            </w:r>
            <w:r w:rsidR="001E0A01" w:rsidRPr="00B07EC8">
              <w:rPr>
                <w:rFonts w:cstheme="minorHAnsi"/>
                <w:color w:val="000000" w:themeColor="text1"/>
                <w:sz w:val="24"/>
                <w:szCs w:val="24"/>
                <w:highlight w:val="yellow"/>
              </w:rPr>
              <w:t xml:space="preserve"> June</w:t>
            </w:r>
            <w:r w:rsidR="00BD52D9" w:rsidRPr="00B07EC8">
              <w:rPr>
                <w:rFonts w:cstheme="minorHAnsi"/>
                <w:color w:val="000000" w:themeColor="text1"/>
                <w:sz w:val="24"/>
                <w:szCs w:val="24"/>
                <w:highlight w:val="yellow"/>
              </w:rPr>
              <w:t xml:space="preserve"> DURF meeting</w:t>
            </w:r>
          </w:p>
          <w:p w:rsidR="00B514D6" w:rsidRPr="00B07EC8" w:rsidRDefault="002516F1" w:rsidP="002516F1">
            <w:pPr>
              <w:ind w:left="624" w:hanging="567"/>
              <w:rPr>
                <w:rFonts w:cstheme="minorHAnsi"/>
                <w:color w:val="000000" w:themeColor="text1"/>
                <w:sz w:val="24"/>
                <w:szCs w:val="24"/>
              </w:rPr>
            </w:pPr>
            <w:r w:rsidRPr="00B07EC8">
              <w:rPr>
                <w:rFonts w:cstheme="minorHAnsi"/>
                <w:color w:val="000000" w:themeColor="text1"/>
                <w:sz w:val="24"/>
                <w:szCs w:val="24"/>
              </w:rPr>
              <w:t xml:space="preserve">3A.4: </w:t>
            </w:r>
            <w:r w:rsidR="00B514D6" w:rsidRPr="00B07EC8">
              <w:rPr>
                <w:rFonts w:cstheme="minorHAnsi"/>
                <w:color w:val="000000" w:themeColor="text1"/>
                <w:sz w:val="24"/>
                <w:szCs w:val="24"/>
              </w:rPr>
              <w:t>Complaints process to be considered</w:t>
            </w:r>
          </w:p>
          <w:p w:rsidR="001E0A01" w:rsidRPr="00B07EC8" w:rsidRDefault="001E0A01" w:rsidP="002516F1">
            <w:pPr>
              <w:ind w:left="624" w:hanging="567"/>
              <w:rPr>
                <w:rFonts w:cstheme="minorHAnsi"/>
                <w:color w:val="000000" w:themeColor="text1"/>
                <w:sz w:val="24"/>
                <w:szCs w:val="24"/>
              </w:rPr>
            </w:pPr>
            <w:r w:rsidRPr="00B07EC8">
              <w:rPr>
                <w:rFonts w:cstheme="minorHAnsi"/>
                <w:color w:val="000000" w:themeColor="text1"/>
                <w:sz w:val="24"/>
                <w:szCs w:val="24"/>
                <w:highlight w:val="yellow"/>
              </w:rPr>
              <w:t xml:space="preserve">3A.5: Withdrawal of Police from this priority area of the work </w:t>
            </w:r>
            <w:r w:rsidR="00B07EC8" w:rsidRPr="00B07EC8">
              <w:rPr>
                <w:rFonts w:cstheme="minorHAnsi"/>
                <w:color w:val="000000" w:themeColor="text1"/>
                <w:sz w:val="24"/>
                <w:szCs w:val="24"/>
                <w:highlight w:val="yellow"/>
              </w:rPr>
              <w:t xml:space="preserve">needs to </w:t>
            </w:r>
            <w:r w:rsidRPr="00B07EC8">
              <w:rPr>
                <w:rFonts w:cstheme="minorHAnsi"/>
                <w:color w:val="000000" w:themeColor="text1"/>
                <w:sz w:val="24"/>
                <w:szCs w:val="24"/>
                <w:highlight w:val="yellow"/>
              </w:rPr>
              <w:t xml:space="preserve">be </w:t>
            </w:r>
            <w:r w:rsidR="00B07EC8" w:rsidRPr="00B07EC8">
              <w:rPr>
                <w:rFonts w:cstheme="minorHAnsi"/>
                <w:color w:val="000000" w:themeColor="text1"/>
                <w:sz w:val="24"/>
                <w:szCs w:val="24"/>
                <w:highlight w:val="yellow"/>
              </w:rPr>
              <w:t>discusse</w:t>
            </w:r>
            <w:r w:rsidR="00B07EC8" w:rsidRPr="00B07EC8">
              <w:rPr>
                <w:rFonts w:cstheme="minorHAnsi"/>
                <w:color w:val="000000" w:themeColor="text1"/>
                <w:sz w:val="24"/>
                <w:szCs w:val="24"/>
              </w:rPr>
              <w:t>d.</w:t>
            </w:r>
          </w:p>
          <w:p w:rsidR="0079531F" w:rsidRPr="00B07EC8" w:rsidRDefault="0079531F" w:rsidP="002516F1">
            <w:pPr>
              <w:pStyle w:val="ListParagraph"/>
              <w:ind w:left="503" w:hanging="567"/>
              <w:jc w:val="center"/>
              <w:rPr>
                <w:rFonts w:cstheme="minorHAnsi"/>
                <w:color w:val="00B050"/>
                <w:sz w:val="24"/>
                <w:szCs w:val="24"/>
              </w:rPr>
            </w:pPr>
          </w:p>
          <w:p w:rsidR="0079531F" w:rsidRPr="00B07EC8" w:rsidRDefault="0079531F" w:rsidP="002516F1">
            <w:pPr>
              <w:pStyle w:val="ListParagraph"/>
              <w:ind w:left="503" w:hanging="567"/>
              <w:jc w:val="center"/>
              <w:rPr>
                <w:rFonts w:cstheme="minorHAnsi"/>
                <w:color w:val="00B050"/>
                <w:sz w:val="24"/>
                <w:szCs w:val="24"/>
              </w:rPr>
            </w:pPr>
          </w:p>
          <w:p w:rsidR="0079531F" w:rsidRPr="00B07EC8" w:rsidRDefault="0079531F" w:rsidP="002516F1">
            <w:pPr>
              <w:pStyle w:val="ListParagraph"/>
              <w:ind w:left="503" w:hanging="567"/>
              <w:jc w:val="center"/>
              <w:rPr>
                <w:rFonts w:cstheme="minorHAnsi"/>
                <w:color w:val="00B050"/>
                <w:sz w:val="24"/>
                <w:szCs w:val="24"/>
              </w:rPr>
            </w:pPr>
          </w:p>
          <w:p w:rsidR="0079531F" w:rsidRPr="00B07EC8" w:rsidRDefault="0079531F" w:rsidP="002516F1">
            <w:pPr>
              <w:pStyle w:val="ListParagraph"/>
              <w:ind w:left="503" w:hanging="567"/>
              <w:jc w:val="center"/>
              <w:rPr>
                <w:rFonts w:cstheme="minorHAnsi"/>
                <w:color w:val="00B050"/>
                <w:sz w:val="24"/>
                <w:szCs w:val="24"/>
              </w:rPr>
            </w:pPr>
          </w:p>
        </w:tc>
      </w:tr>
      <w:tr w:rsidR="0079531F" w:rsidRPr="00B07EC8" w:rsidTr="00137285">
        <w:tc>
          <w:tcPr>
            <w:tcW w:w="2943" w:type="dxa"/>
          </w:tcPr>
          <w:p w:rsidR="0079531F" w:rsidRPr="00B07EC8" w:rsidRDefault="0079531F" w:rsidP="00F84EC5">
            <w:pPr>
              <w:rPr>
                <w:rFonts w:cstheme="minorHAnsi"/>
                <w:color w:val="000000" w:themeColor="text1"/>
                <w:sz w:val="24"/>
                <w:szCs w:val="24"/>
              </w:rPr>
            </w:pPr>
            <w:r w:rsidRPr="00B07EC8">
              <w:rPr>
                <w:rFonts w:cstheme="minorHAnsi"/>
                <w:color w:val="000000" w:themeColor="text1"/>
                <w:sz w:val="24"/>
                <w:szCs w:val="24"/>
              </w:rPr>
              <w:t>3B</w:t>
            </w:r>
          </w:p>
          <w:p w:rsidR="0079531F" w:rsidRPr="00B07EC8" w:rsidRDefault="0079531F" w:rsidP="00F84EC5">
            <w:pPr>
              <w:rPr>
                <w:rFonts w:cstheme="minorHAnsi"/>
                <w:color w:val="000000" w:themeColor="text1"/>
                <w:sz w:val="24"/>
                <w:szCs w:val="24"/>
              </w:rPr>
            </w:pPr>
            <w:r w:rsidRPr="00B07EC8">
              <w:rPr>
                <w:rFonts w:cstheme="minorHAnsi"/>
                <w:color w:val="000000" w:themeColor="text1"/>
                <w:sz w:val="24"/>
                <w:szCs w:val="24"/>
              </w:rPr>
              <w:t>Discipline</w:t>
            </w:r>
          </w:p>
        </w:tc>
        <w:tc>
          <w:tcPr>
            <w:tcW w:w="5103" w:type="dxa"/>
          </w:tcPr>
          <w:p w:rsidR="0079531F" w:rsidRPr="00B07EC8" w:rsidRDefault="00226311" w:rsidP="00226311">
            <w:pPr>
              <w:pStyle w:val="ListParagraph"/>
              <w:numPr>
                <w:ilvl w:val="0"/>
                <w:numId w:val="11"/>
              </w:numPr>
              <w:ind w:left="482" w:hanging="425"/>
              <w:rPr>
                <w:rFonts w:cstheme="minorHAnsi"/>
                <w:color w:val="000000" w:themeColor="text1"/>
                <w:sz w:val="24"/>
                <w:szCs w:val="24"/>
              </w:rPr>
            </w:pPr>
            <w:r w:rsidRPr="00B07EC8">
              <w:rPr>
                <w:rFonts w:cstheme="minorHAnsi"/>
                <w:color w:val="000000" w:themeColor="text1"/>
                <w:sz w:val="24"/>
                <w:szCs w:val="24"/>
              </w:rPr>
              <w:t xml:space="preserve">Draft </w:t>
            </w:r>
            <w:r w:rsidR="009F1A3B" w:rsidRPr="00B07EC8">
              <w:rPr>
                <w:rFonts w:cstheme="minorHAnsi"/>
                <w:bCs/>
                <w:sz w:val="24"/>
                <w:szCs w:val="24"/>
              </w:rPr>
              <w:t xml:space="preserve"> Non-Academic Misconduct Procedure </w:t>
            </w:r>
            <w:r w:rsidRPr="00B07EC8">
              <w:rPr>
                <w:rFonts w:cstheme="minorHAnsi"/>
                <w:color w:val="000000" w:themeColor="text1"/>
                <w:sz w:val="24"/>
                <w:szCs w:val="24"/>
              </w:rPr>
              <w:t>circulated to DU</w:t>
            </w:r>
            <w:r w:rsidR="00FD4323" w:rsidRPr="00B07EC8">
              <w:rPr>
                <w:rFonts w:cstheme="minorHAnsi"/>
                <w:color w:val="000000" w:themeColor="text1"/>
                <w:sz w:val="24"/>
                <w:szCs w:val="24"/>
              </w:rPr>
              <w:t>R</w:t>
            </w:r>
            <w:r w:rsidRPr="00B07EC8">
              <w:rPr>
                <w:rFonts w:cstheme="minorHAnsi"/>
                <w:color w:val="000000" w:themeColor="text1"/>
                <w:sz w:val="24"/>
                <w:szCs w:val="24"/>
              </w:rPr>
              <w:t>F</w:t>
            </w:r>
          </w:p>
        </w:tc>
        <w:tc>
          <w:tcPr>
            <w:tcW w:w="6663" w:type="dxa"/>
          </w:tcPr>
          <w:p w:rsidR="0079531F" w:rsidRPr="00B07EC8" w:rsidRDefault="002516F1" w:rsidP="002516F1">
            <w:pPr>
              <w:ind w:left="624" w:hanging="567"/>
              <w:rPr>
                <w:rFonts w:cstheme="minorHAnsi"/>
                <w:color w:val="000000" w:themeColor="text1"/>
                <w:sz w:val="24"/>
                <w:szCs w:val="24"/>
              </w:rPr>
            </w:pPr>
            <w:r w:rsidRPr="00B07EC8">
              <w:rPr>
                <w:rFonts w:cstheme="minorHAnsi"/>
                <w:color w:val="000000" w:themeColor="text1"/>
                <w:sz w:val="24"/>
                <w:szCs w:val="24"/>
              </w:rPr>
              <w:t xml:space="preserve">3B.1: </w:t>
            </w:r>
            <w:r w:rsidR="00FD4323" w:rsidRPr="00B07EC8">
              <w:rPr>
                <w:rFonts w:cstheme="minorHAnsi"/>
                <w:color w:val="000000" w:themeColor="text1"/>
                <w:sz w:val="24"/>
                <w:szCs w:val="24"/>
              </w:rPr>
              <w:t xml:space="preserve">Agreement to </w:t>
            </w:r>
            <w:r w:rsidR="00FD4323" w:rsidRPr="00B07EC8">
              <w:rPr>
                <w:rFonts w:cstheme="minorHAnsi"/>
                <w:bCs/>
                <w:color w:val="000000" w:themeColor="text1"/>
                <w:sz w:val="24"/>
                <w:szCs w:val="24"/>
              </w:rPr>
              <w:t xml:space="preserve"> Non-Academic Misconduct Procedure</w:t>
            </w:r>
          </w:p>
          <w:p w:rsidR="0079531F" w:rsidRPr="00B07EC8" w:rsidRDefault="0079531F" w:rsidP="002516F1">
            <w:pPr>
              <w:pStyle w:val="ListParagraph"/>
              <w:ind w:left="503" w:hanging="567"/>
              <w:jc w:val="center"/>
              <w:rPr>
                <w:rFonts w:cstheme="minorHAnsi"/>
                <w:i/>
                <w:color w:val="00B050"/>
                <w:sz w:val="24"/>
                <w:szCs w:val="24"/>
              </w:rPr>
            </w:pPr>
          </w:p>
        </w:tc>
      </w:tr>
      <w:tr w:rsidR="0079531F" w:rsidRPr="00B07EC8" w:rsidTr="00137285">
        <w:tc>
          <w:tcPr>
            <w:tcW w:w="2943" w:type="dxa"/>
          </w:tcPr>
          <w:p w:rsidR="0079531F" w:rsidRPr="00B07EC8" w:rsidRDefault="0079531F" w:rsidP="00D63DB4">
            <w:pPr>
              <w:rPr>
                <w:rFonts w:cstheme="minorHAnsi"/>
                <w:color w:val="000000" w:themeColor="text1"/>
                <w:sz w:val="24"/>
                <w:szCs w:val="24"/>
              </w:rPr>
            </w:pPr>
            <w:r w:rsidRPr="00B07EC8">
              <w:rPr>
                <w:rFonts w:cstheme="minorHAnsi"/>
                <w:color w:val="000000" w:themeColor="text1"/>
                <w:sz w:val="24"/>
                <w:szCs w:val="24"/>
              </w:rPr>
              <w:t>3C</w:t>
            </w:r>
          </w:p>
          <w:p w:rsidR="0079531F" w:rsidRPr="00B07EC8" w:rsidRDefault="0079531F" w:rsidP="00D63DB4">
            <w:pPr>
              <w:rPr>
                <w:rFonts w:cstheme="minorHAnsi"/>
                <w:color w:val="000000" w:themeColor="text1"/>
                <w:sz w:val="24"/>
                <w:szCs w:val="24"/>
              </w:rPr>
            </w:pPr>
            <w:r w:rsidRPr="00B07EC8">
              <w:rPr>
                <w:rFonts w:cstheme="minorHAnsi"/>
                <w:color w:val="000000" w:themeColor="text1"/>
                <w:sz w:val="24"/>
                <w:szCs w:val="24"/>
              </w:rPr>
              <w:t>HMOs – Student neighbourhood awareness</w:t>
            </w:r>
          </w:p>
        </w:tc>
        <w:tc>
          <w:tcPr>
            <w:tcW w:w="5103" w:type="dxa"/>
          </w:tcPr>
          <w:p w:rsidR="0079531F" w:rsidRPr="00B07EC8" w:rsidRDefault="00FD4323" w:rsidP="00FD4323">
            <w:pPr>
              <w:pStyle w:val="ListParagraph"/>
              <w:numPr>
                <w:ilvl w:val="0"/>
                <w:numId w:val="5"/>
              </w:numPr>
              <w:ind w:left="482" w:hanging="425"/>
              <w:rPr>
                <w:rFonts w:cstheme="minorHAnsi"/>
                <w:color w:val="000000" w:themeColor="text1"/>
                <w:sz w:val="24"/>
                <w:szCs w:val="24"/>
              </w:rPr>
            </w:pPr>
            <w:r w:rsidRPr="00B07EC8">
              <w:rPr>
                <w:rFonts w:cstheme="minorHAnsi"/>
                <w:color w:val="000000" w:themeColor="text1"/>
                <w:sz w:val="24"/>
                <w:szCs w:val="24"/>
              </w:rPr>
              <w:t>Presentation on awareness sessions for 1st years</w:t>
            </w:r>
            <w:r w:rsidR="0079531F" w:rsidRPr="00B07EC8">
              <w:rPr>
                <w:rFonts w:cstheme="minorHAnsi"/>
                <w:color w:val="000000" w:themeColor="text1"/>
                <w:sz w:val="24"/>
                <w:szCs w:val="24"/>
              </w:rPr>
              <w:t>.</w:t>
            </w:r>
          </w:p>
          <w:p w:rsidR="0079531F" w:rsidRPr="00B07EC8" w:rsidRDefault="0079531F" w:rsidP="00FD4323">
            <w:pPr>
              <w:pStyle w:val="ListParagraph"/>
              <w:ind w:left="743"/>
              <w:rPr>
                <w:rFonts w:cstheme="minorHAnsi"/>
                <w:color w:val="000000" w:themeColor="text1"/>
                <w:sz w:val="24"/>
                <w:szCs w:val="24"/>
              </w:rPr>
            </w:pPr>
          </w:p>
        </w:tc>
        <w:tc>
          <w:tcPr>
            <w:tcW w:w="6663" w:type="dxa"/>
          </w:tcPr>
          <w:p w:rsidR="00FD4323" w:rsidRPr="00B07EC8" w:rsidRDefault="002516F1" w:rsidP="002516F1">
            <w:pPr>
              <w:ind w:left="624" w:hanging="567"/>
              <w:rPr>
                <w:rFonts w:cstheme="minorHAnsi"/>
                <w:color w:val="000000" w:themeColor="text1"/>
                <w:sz w:val="24"/>
                <w:szCs w:val="24"/>
              </w:rPr>
            </w:pPr>
            <w:r w:rsidRPr="00B07EC8">
              <w:rPr>
                <w:rFonts w:cstheme="minorHAnsi"/>
                <w:color w:val="000000" w:themeColor="text1"/>
                <w:sz w:val="24"/>
                <w:szCs w:val="24"/>
              </w:rPr>
              <w:t xml:space="preserve">3C.1: </w:t>
            </w:r>
            <w:r w:rsidR="00FD4323" w:rsidRPr="00B07EC8">
              <w:rPr>
                <w:rFonts w:cstheme="minorHAnsi"/>
                <w:color w:val="000000" w:themeColor="text1"/>
                <w:sz w:val="24"/>
                <w:szCs w:val="24"/>
              </w:rPr>
              <w:t>DU/</w:t>
            </w:r>
            <w:proofErr w:type="spellStart"/>
            <w:r w:rsidR="00FD4323" w:rsidRPr="00B07EC8">
              <w:rPr>
                <w:rFonts w:cstheme="minorHAnsi"/>
                <w:color w:val="000000" w:themeColor="text1"/>
                <w:sz w:val="24"/>
                <w:szCs w:val="24"/>
              </w:rPr>
              <w:t>DurhamSU</w:t>
            </w:r>
            <w:proofErr w:type="spellEnd"/>
            <w:r w:rsidR="00FD4323" w:rsidRPr="00B07EC8">
              <w:rPr>
                <w:rFonts w:cstheme="minorHAnsi"/>
                <w:color w:val="000000" w:themeColor="text1"/>
                <w:sz w:val="24"/>
                <w:szCs w:val="24"/>
              </w:rPr>
              <w:t xml:space="preserve"> to run awareness programme for 2</w:t>
            </w:r>
            <w:r w:rsidR="00FD4323" w:rsidRPr="00B07EC8">
              <w:rPr>
                <w:rFonts w:cstheme="minorHAnsi"/>
                <w:color w:val="000000" w:themeColor="text1"/>
                <w:sz w:val="24"/>
                <w:szCs w:val="24"/>
                <w:vertAlign w:val="superscript"/>
              </w:rPr>
              <w:t>nd</w:t>
            </w:r>
            <w:r w:rsidR="00FD4323" w:rsidRPr="00B07EC8">
              <w:rPr>
                <w:rFonts w:cstheme="minorHAnsi"/>
                <w:color w:val="000000" w:themeColor="text1"/>
                <w:sz w:val="24"/>
                <w:szCs w:val="24"/>
              </w:rPr>
              <w:t>/3</w:t>
            </w:r>
            <w:r w:rsidR="00FD4323" w:rsidRPr="00B07EC8">
              <w:rPr>
                <w:rFonts w:cstheme="minorHAnsi"/>
                <w:color w:val="000000" w:themeColor="text1"/>
                <w:sz w:val="24"/>
                <w:szCs w:val="24"/>
                <w:vertAlign w:val="superscript"/>
              </w:rPr>
              <w:t>rd</w:t>
            </w:r>
            <w:r w:rsidR="00FD4323" w:rsidRPr="00B07EC8">
              <w:rPr>
                <w:rFonts w:cstheme="minorHAnsi"/>
                <w:color w:val="000000" w:themeColor="text1"/>
                <w:sz w:val="24"/>
                <w:szCs w:val="24"/>
              </w:rPr>
              <w:t xml:space="preserve"> year returnees</w:t>
            </w:r>
            <w:r w:rsidR="002103EE" w:rsidRPr="00B07EC8">
              <w:rPr>
                <w:rFonts w:cstheme="minorHAnsi"/>
                <w:color w:val="000000" w:themeColor="text1"/>
                <w:sz w:val="24"/>
                <w:szCs w:val="24"/>
              </w:rPr>
              <w:t>. Include residents’ association reps.</w:t>
            </w:r>
          </w:p>
          <w:p w:rsidR="00FD4323" w:rsidRPr="00B07EC8" w:rsidRDefault="00FD4323" w:rsidP="002516F1">
            <w:pPr>
              <w:pStyle w:val="ListParagraph"/>
              <w:ind w:left="414" w:hanging="567"/>
              <w:rPr>
                <w:rFonts w:cstheme="minorHAnsi"/>
                <w:color w:val="000000" w:themeColor="text1"/>
                <w:sz w:val="24"/>
                <w:szCs w:val="24"/>
              </w:rPr>
            </w:pPr>
          </w:p>
        </w:tc>
      </w:tr>
      <w:tr w:rsidR="0079531F" w:rsidRPr="00B07EC8" w:rsidTr="00137285">
        <w:tc>
          <w:tcPr>
            <w:tcW w:w="2943" w:type="dxa"/>
          </w:tcPr>
          <w:p w:rsidR="0079531F" w:rsidRPr="00B07EC8" w:rsidRDefault="0079531F" w:rsidP="00DE3958">
            <w:pPr>
              <w:ind w:left="57"/>
              <w:rPr>
                <w:rFonts w:cstheme="minorHAnsi"/>
                <w:color w:val="000000" w:themeColor="text1"/>
                <w:sz w:val="24"/>
                <w:szCs w:val="24"/>
              </w:rPr>
            </w:pPr>
            <w:r w:rsidRPr="00B07EC8">
              <w:rPr>
                <w:rFonts w:cstheme="minorHAnsi"/>
                <w:color w:val="000000" w:themeColor="text1"/>
                <w:sz w:val="24"/>
                <w:szCs w:val="24"/>
              </w:rPr>
              <w:t>3D</w:t>
            </w:r>
          </w:p>
          <w:p w:rsidR="0079531F" w:rsidRPr="00B07EC8" w:rsidRDefault="0079531F" w:rsidP="00DE3958">
            <w:pPr>
              <w:ind w:left="57"/>
              <w:rPr>
                <w:rFonts w:cstheme="minorHAnsi"/>
                <w:color w:val="000000" w:themeColor="text1"/>
                <w:sz w:val="24"/>
                <w:szCs w:val="24"/>
              </w:rPr>
            </w:pPr>
            <w:r w:rsidRPr="00B07EC8">
              <w:rPr>
                <w:rFonts w:cstheme="minorHAnsi"/>
                <w:color w:val="000000" w:themeColor="text1"/>
                <w:sz w:val="24"/>
                <w:szCs w:val="24"/>
              </w:rPr>
              <w:t>Letting boards</w:t>
            </w:r>
          </w:p>
        </w:tc>
        <w:tc>
          <w:tcPr>
            <w:tcW w:w="5103" w:type="dxa"/>
          </w:tcPr>
          <w:p w:rsidR="0079531F" w:rsidRPr="00B07EC8" w:rsidRDefault="0079531F" w:rsidP="00137285">
            <w:pPr>
              <w:pStyle w:val="ListParagraph"/>
              <w:numPr>
                <w:ilvl w:val="0"/>
                <w:numId w:val="23"/>
              </w:numPr>
              <w:ind w:left="414" w:hanging="357"/>
              <w:rPr>
                <w:rFonts w:cstheme="minorHAnsi"/>
                <w:color w:val="000000" w:themeColor="text1"/>
                <w:sz w:val="24"/>
                <w:szCs w:val="24"/>
              </w:rPr>
            </w:pPr>
            <w:r w:rsidRPr="00B07EC8">
              <w:rPr>
                <w:rFonts w:cstheme="minorHAnsi"/>
                <w:color w:val="000000" w:themeColor="text1"/>
                <w:sz w:val="24"/>
                <w:szCs w:val="24"/>
              </w:rPr>
              <w:t xml:space="preserve">Adoption of Article 7 Direction by DCC </w:t>
            </w:r>
            <w:r w:rsidR="00FD4323" w:rsidRPr="00B07EC8">
              <w:rPr>
                <w:rFonts w:cstheme="minorHAnsi"/>
                <w:color w:val="000000" w:themeColor="text1"/>
                <w:sz w:val="24"/>
                <w:szCs w:val="24"/>
              </w:rPr>
              <w:t>approved for sta</w:t>
            </w:r>
            <w:r w:rsidR="00DE3958" w:rsidRPr="00B07EC8">
              <w:rPr>
                <w:rFonts w:cstheme="minorHAnsi"/>
                <w:color w:val="000000" w:themeColor="text1"/>
                <w:sz w:val="24"/>
                <w:szCs w:val="24"/>
              </w:rPr>
              <w:t>r</w:t>
            </w:r>
            <w:r w:rsidR="00FD4323" w:rsidRPr="00B07EC8">
              <w:rPr>
                <w:rFonts w:cstheme="minorHAnsi"/>
                <w:color w:val="000000" w:themeColor="text1"/>
                <w:sz w:val="24"/>
                <w:szCs w:val="24"/>
              </w:rPr>
              <w:t>t of legal procedures</w:t>
            </w:r>
          </w:p>
        </w:tc>
        <w:tc>
          <w:tcPr>
            <w:tcW w:w="6663" w:type="dxa"/>
          </w:tcPr>
          <w:p w:rsidR="0079531F" w:rsidRPr="00B07EC8" w:rsidRDefault="002516F1" w:rsidP="0049695D">
            <w:pPr>
              <w:ind w:left="533" w:hanging="567"/>
              <w:rPr>
                <w:rFonts w:cstheme="minorHAnsi"/>
                <w:color w:val="000000" w:themeColor="text1"/>
                <w:sz w:val="24"/>
                <w:szCs w:val="24"/>
              </w:rPr>
            </w:pPr>
            <w:r w:rsidRPr="00B07EC8">
              <w:rPr>
                <w:rFonts w:cstheme="minorHAnsi"/>
                <w:color w:val="000000" w:themeColor="text1"/>
                <w:sz w:val="24"/>
                <w:szCs w:val="24"/>
              </w:rPr>
              <w:t xml:space="preserve">3D.1: </w:t>
            </w:r>
            <w:r w:rsidR="00FD4323" w:rsidRPr="00B07EC8">
              <w:rPr>
                <w:rFonts w:cstheme="minorHAnsi"/>
                <w:color w:val="000000" w:themeColor="text1"/>
                <w:sz w:val="24"/>
                <w:szCs w:val="24"/>
              </w:rPr>
              <w:t>Adoption of Article 7 Direction by DCC will be no sooner than September 2019 due to legal procedures</w:t>
            </w:r>
            <w:r w:rsidR="00DE3958" w:rsidRPr="00B07EC8">
              <w:rPr>
                <w:rFonts w:cstheme="minorHAnsi"/>
                <w:color w:val="000000" w:themeColor="text1"/>
                <w:sz w:val="24"/>
                <w:szCs w:val="24"/>
              </w:rPr>
              <w:t>.</w:t>
            </w:r>
          </w:p>
        </w:tc>
      </w:tr>
      <w:tr w:rsidR="0079531F" w:rsidRPr="00B07EC8" w:rsidTr="00137285">
        <w:trPr>
          <w:trHeight w:val="1131"/>
        </w:trPr>
        <w:tc>
          <w:tcPr>
            <w:tcW w:w="2943" w:type="dxa"/>
          </w:tcPr>
          <w:p w:rsidR="0079531F" w:rsidRPr="00B07EC8" w:rsidRDefault="0079531F" w:rsidP="00DE3958">
            <w:pPr>
              <w:ind w:left="57"/>
              <w:rPr>
                <w:rFonts w:cstheme="minorHAnsi"/>
                <w:color w:val="000000" w:themeColor="text1"/>
                <w:sz w:val="24"/>
                <w:szCs w:val="24"/>
              </w:rPr>
            </w:pPr>
            <w:r w:rsidRPr="00B07EC8">
              <w:rPr>
                <w:rFonts w:cstheme="minorHAnsi"/>
                <w:color w:val="000000" w:themeColor="text1"/>
                <w:sz w:val="24"/>
                <w:szCs w:val="24"/>
              </w:rPr>
              <w:t>3E</w:t>
            </w:r>
          </w:p>
          <w:p w:rsidR="0079531F" w:rsidRPr="00B07EC8" w:rsidRDefault="00F579AF" w:rsidP="00DE3958">
            <w:pPr>
              <w:ind w:left="57"/>
              <w:rPr>
                <w:rFonts w:cstheme="minorHAnsi"/>
                <w:color w:val="000000" w:themeColor="text1"/>
                <w:sz w:val="24"/>
                <w:szCs w:val="24"/>
              </w:rPr>
            </w:pPr>
            <w:r w:rsidRPr="00B07EC8">
              <w:rPr>
                <w:rFonts w:cstheme="minorHAnsi"/>
                <w:color w:val="000000" w:themeColor="text1"/>
                <w:sz w:val="24"/>
                <w:szCs w:val="24"/>
              </w:rPr>
              <w:t>Waste and recycling</w:t>
            </w:r>
          </w:p>
        </w:tc>
        <w:tc>
          <w:tcPr>
            <w:tcW w:w="5103" w:type="dxa"/>
          </w:tcPr>
          <w:p w:rsidR="00DE3958" w:rsidRPr="00B07EC8" w:rsidRDefault="0079531F" w:rsidP="00DE3958">
            <w:pPr>
              <w:pStyle w:val="ListParagraph"/>
              <w:numPr>
                <w:ilvl w:val="0"/>
                <w:numId w:val="24"/>
              </w:numPr>
              <w:rPr>
                <w:rFonts w:cstheme="minorHAnsi"/>
                <w:color w:val="FF0000"/>
                <w:sz w:val="24"/>
                <w:szCs w:val="24"/>
              </w:rPr>
            </w:pPr>
            <w:r w:rsidRPr="00B07EC8">
              <w:rPr>
                <w:rFonts w:cstheme="minorHAnsi"/>
                <w:color w:val="000000" w:themeColor="text1"/>
                <w:sz w:val="24"/>
                <w:szCs w:val="24"/>
              </w:rPr>
              <w:t>Green Move-Out scheme working well</w:t>
            </w:r>
          </w:p>
          <w:p w:rsidR="0079531F" w:rsidRPr="00B07EC8" w:rsidRDefault="0079531F" w:rsidP="0049695D">
            <w:pPr>
              <w:pStyle w:val="ListParagraph"/>
              <w:numPr>
                <w:ilvl w:val="0"/>
                <w:numId w:val="24"/>
              </w:numPr>
              <w:rPr>
                <w:rFonts w:cstheme="minorHAnsi"/>
                <w:color w:val="000000" w:themeColor="text1"/>
                <w:sz w:val="24"/>
                <w:szCs w:val="24"/>
              </w:rPr>
            </w:pPr>
            <w:r w:rsidRPr="00B07EC8">
              <w:rPr>
                <w:rFonts w:cstheme="minorHAnsi"/>
                <w:color w:val="000000" w:themeColor="text1"/>
                <w:sz w:val="24"/>
                <w:szCs w:val="24"/>
              </w:rPr>
              <w:t>Investigations completed</w:t>
            </w:r>
            <w:r w:rsidRPr="00B07EC8">
              <w:rPr>
                <w:rFonts w:cstheme="minorHAnsi"/>
                <w:color w:val="0070C0"/>
                <w:sz w:val="24"/>
                <w:szCs w:val="24"/>
              </w:rPr>
              <w:t xml:space="preserve"> </w:t>
            </w:r>
            <w:r w:rsidRPr="00B07EC8">
              <w:rPr>
                <w:rFonts w:cstheme="minorHAnsi"/>
                <w:sz w:val="24"/>
                <w:szCs w:val="24"/>
              </w:rPr>
              <w:t xml:space="preserve">on the terms of the contract between DU and DCC for dedicated Neighbourhood Warden. </w:t>
            </w:r>
          </w:p>
        </w:tc>
        <w:tc>
          <w:tcPr>
            <w:tcW w:w="6663" w:type="dxa"/>
          </w:tcPr>
          <w:p w:rsidR="00DE3958" w:rsidRPr="00B07EC8" w:rsidRDefault="0033703D" w:rsidP="002516F1">
            <w:pPr>
              <w:ind w:left="535" w:hanging="567"/>
              <w:rPr>
                <w:rFonts w:cstheme="minorHAnsi"/>
                <w:color w:val="000000" w:themeColor="text1"/>
                <w:sz w:val="24"/>
                <w:szCs w:val="24"/>
              </w:rPr>
            </w:pPr>
            <w:r w:rsidRPr="00B07EC8">
              <w:rPr>
                <w:rFonts w:cstheme="minorHAnsi"/>
                <w:color w:val="000000" w:themeColor="text1"/>
                <w:sz w:val="24"/>
                <w:szCs w:val="24"/>
                <w:highlight w:val="yellow"/>
              </w:rPr>
              <w:t xml:space="preserve">3E.1: </w:t>
            </w:r>
            <w:r w:rsidR="00DE3958" w:rsidRPr="00B07EC8">
              <w:rPr>
                <w:rFonts w:cstheme="minorHAnsi"/>
                <w:color w:val="000000" w:themeColor="text1"/>
                <w:sz w:val="24"/>
                <w:szCs w:val="24"/>
                <w:highlight w:val="yellow"/>
              </w:rPr>
              <w:t xml:space="preserve">Contract for </w:t>
            </w:r>
            <w:r w:rsidRPr="00B07EC8">
              <w:rPr>
                <w:rFonts w:cstheme="minorHAnsi"/>
                <w:color w:val="000000" w:themeColor="text1"/>
                <w:sz w:val="24"/>
                <w:szCs w:val="24"/>
                <w:highlight w:val="yellow"/>
              </w:rPr>
              <w:t xml:space="preserve">dedicated Neighbourhood Warden </w:t>
            </w:r>
            <w:r w:rsidR="00DE3958" w:rsidRPr="00B07EC8">
              <w:rPr>
                <w:rFonts w:cstheme="minorHAnsi"/>
                <w:color w:val="000000" w:themeColor="text1"/>
                <w:sz w:val="24"/>
                <w:szCs w:val="24"/>
                <w:highlight w:val="yellow"/>
              </w:rPr>
              <w:t>renewal 2019.</w:t>
            </w:r>
          </w:p>
          <w:p w:rsidR="0079531F" w:rsidRPr="00B07EC8" w:rsidRDefault="0033703D" w:rsidP="002103EE">
            <w:pPr>
              <w:ind w:left="535" w:hanging="567"/>
              <w:rPr>
                <w:rFonts w:cstheme="minorHAnsi"/>
                <w:color w:val="00B050"/>
                <w:sz w:val="24"/>
                <w:szCs w:val="24"/>
              </w:rPr>
            </w:pPr>
            <w:r w:rsidRPr="00B07EC8">
              <w:rPr>
                <w:rFonts w:cstheme="minorHAnsi"/>
                <w:sz w:val="24"/>
                <w:szCs w:val="24"/>
              </w:rPr>
              <w:t xml:space="preserve">3E.2: </w:t>
            </w:r>
            <w:r w:rsidR="00DE3958" w:rsidRPr="00B07EC8">
              <w:rPr>
                <w:rFonts w:cstheme="minorHAnsi"/>
                <w:sz w:val="24"/>
                <w:szCs w:val="24"/>
              </w:rPr>
              <w:t>Develop long term solutions</w:t>
            </w:r>
            <w:r w:rsidR="00B856F8" w:rsidRPr="00B07EC8">
              <w:rPr>
                <w:rFonts w:cstheme="minorHAnsi"/>
                <w:sz w:val="24"/>
                <w:szCs w:val="24"/>
              </w:rPr>
              <w:t xml:space="preserve"> for issues within the community such as</w:t>
            </w:r>
            <w:r w:rsidR="00F579AF" w:rsidRPr="00B07EC8">
              <w:rPr>
                <w:rFonts w:cstheme="minorHAnsi"/>
                <w:sz w:val="24"/>
                <w:szCs w:val="24"/>
              </w:rPr>
              <w:t xml:space="preserve"> </w:t>
            </w:r>
            <w:r w:rsidR="00DE3958" w:rsidRPr="00B07EC8">
              <w:rPr>
                <w:rFonts w:cstheme="minorHAnsi"/>
                <w:sz w:val="24"/>
                <w:szCs w:val="24"/>
              </w:rPr>
              <w:t>the lack of internal space for wheelie bins</w:t>
            </w:r>
            <w:r w:rsidR="00F579AF" w:rsidRPr="00B07EC8">
              <w:rPr>
                <w:rFonts w:cstheme="minorHAnsi"/>
                <w:sz w:val="24"/>
                <w:szCs w:val="24"/>
              </w:rPr>
              <w:t>,</w:t>
            </w:r>
            <w:r w:rsidR="00DE3958" w:rsidRPr="00B07EC8">
              <w:rPr>
                <w:rFonts w:cstheme="minorHAnsi"/>
                <w:sz w:val="24"/>
                <w:szCs w:val="24"/>
              </w:rPr>
              <w:t xml:space="preserve"> un-adopted back lanes</w:t>
            </w:r>
            <w:r w:rsidR="00F579AF" w:rsidRPr="00B07EC8">
              <w:rPr>
                <w:rFonts w:cstheme="minorHAnsi"/>
                <w:sz w:val="24"/>
                <w:szCs w:val="24"/>
              </w:rPr>
              <w:t>, etc</w:t>
            </w:r>
            <w:r w:rsidR="00DE3958" w:rsidRPr="00B07EC8">
              <w:rPr>
                <w:rFonts w:cstheme="minorHAnsi"/>
                <w:sz w:val="24"/>
                <w:szCs w:val="24"/>
              </w:rPr>
              <w:t>.</w:t>
            </w:r>
          </w:p>
        </w:tc>
      </w:tr>
    </w:tbl>
    <w:p w:rsidR="002103EE" w:rsidRPr="00B07EC8" w:rsidRDefault="002103EE" w:rsidP="00DE3958">
      <w:pPr>
        <w:spacing w:after="0"/>
        <w:ind w:left="57"/>
        <w:rPr>
          <w:rFonts w:cstheme="minorHAnsi"/>
          <w:b/>
          <w:caps/>
          <w:color w:val="000000" w:themeColor="text1"/>
          <w:sz w:val="24"/>
          <w:szCs w:val="24"/>
        </w:rPr>
      </w:pPr>
    </w:p>
    <w:p w:rsidR="00B07EC8" w:rsidRDefault="00B07EC8" w:rsidP="00DE3958">
      <w:pPr>
        <w:spacing w:after="0"/>
        <w:ind w:left="57"/>
        <w:rPr>
          <w:rFonts w:cstheme="minorHAnsi"/>
          <w:b/>
          <w:caps/>
          <w:color w:val="000000" w:themeColor="text1"/>
          <w:sz w:val="24"/>
          <w:szCs w:val="24"/>
        </w:rPr>
      </w:pPr>
    </w:p>
    <w:p w:rsidR="00B07EC8" w:rsidRDefault="00B07EC8" w:rsidP="00DE3958">
      <w:pPr>
        <w:spacing w:after="0"/>
        <w:ind w:left="57"/>
        <w:rPr>
          <w:rFonts w:cstheme="minorHAnsi"/>
          <w:b/>
          <w:caps/>
          <w:color w:val="000000" w:themeColor="text1"/>
          <w:sz w:val="24"/>
          <w:szCs w:val="24"/>
        </w:rPr>
      </w:pPr>
    </w:p>
    <w:p w:rsidR="00B07EC8" w:rsidRDefault="00B07EC8" w:rsidP="00DE3958">
      <w:pPr>
        <w:spacing w:after="0"/>
        <w:ind w:left="57"/>
        <w:rPr>
          <w:rFonts w:cstheme="minorHAnsi"/>
          <w:b/>
          <w:caps/>
          <w:color w:val="000000" w:themeColor="text1"/>
          <w:sz w:val="24"/>
          <w:szCs w:val="24"/>
        </w:rPr>
      </w:pPr>
    </w:p>
    <w:p w:rsidR="00B07EC8" w:rsidRDefault="00B07EC8" w:rsidP="00DE3958">
      <w:pPr>
        <w:spacing w:after="0"/>
        <w:ind w:left="57"/>
        <w:rPr>
          <w:rFonts w:cstheme="minorHAnsi"/>
          <w:b/>
          <w:caps/>
          <w:color w:val="000000" w:themeColor="text1"/>
          <w:sz w:val="24"/>
          <w:szCs w:val="24"/>
        </w:rPr>
      </w:pPr>
    </w:p>
    <w:p w:rsidR="00B07EC8" w:rsidRDefault="00B07EC8" w:rsidP="00DE3958">
      <w:pPr>
        <w:spacing w:after="0"/>
        <w:ind w:left="57"/>
        <w:rPr>
          <w:rFonts w:cstheme="minorHAnsi"/>
          <w:b/>
          <w:caps/>
          <w:color w:val="000000" w:themeColor="text1"/>
          <w:sz w:val="24"/>
          <w:szCs w:val="24"/>
        </w:rPr>
      </w:pPr>
    </w:p>
    <w:p w:rsidR="008C25F7" w:rsidRPr="00B07EC8" w:rsidRDefault="00CC6B30" w:rsidP="00DE3958">
      <w:pPr>
        <w:spacing w:after="0"/>
        <w:ind w:left="57"/>
        <w:rPr>
          <w:rFonts w:cstheme="minorHAnsi"/>
          <w:b/>
          <w:caps/>
          <w:color w:val="000000" w:themeColor="text1"/>
          <w:sz w:val="24"/>
          <w:szCs w:val="24"/>
        </w:rPr>
      </w:pPr>
      <w:r w:rsidRPr="00B07EC8">
        <w:rPr>
          <w:rFonts w:cstheme="minorHAnsi"/>
          <w:b/>
          <w:caps/>
          <w:color w:val="000000" w:themeColor="text1"/>
          <w:sz w:val="24"/>
          <w:szCs w:val="24"/>
        </w:rPr>
        <w:lastRenderedPageBreak/>
        <w:t>4. Community Liaison</w:t>
      </w:r>
    </w:p>
    <w:tbl>
      <w:tblPr>
        <w:tblStyle w:val="TableGrid"/>
        <w:tblpPr w:leftFromText="180" w:rightFromText="180" w:vertAnchor="text" w:horzAnchor="margin" w:tblpY="177"/>
        <w:tblW w:w="14709" w:type="dxa"/>
        <w:tblLook w:val="04A0"/>
      </w:tblPr>
      <w:tblGrid>
        <w:gridCol w:w="2943"/>
        <w:gridCol w:w="5103"/>
        <w:gridCol w:w="6663"/>
      </w:tblGrid>
      <w:tr w:rsidR="0079531F" w:rsidRPr="00B07EC8" w:rsidTr="00137285">
        <w:tc>
          <w:tcPr>
            <w:tcW w:w="2943" w:type="dxa"/>
            <w:shd w:val="clear" w:color="auto" w:fill="C6D9F1" w:themeFill="text2" w:themeFillTint="33"/>
          </w:tcPr>
          <w:p w:rsidR="0079531F" w:rsidRPr="00B07EC8" w:rsidRDefault="0079531F" w:rsidP="00DE3958">
            <w:pPr>
              <w:ind w:left="57"/>
              <w:rPr>
                <w:rFonts w:cstheme="minorHAnsi"/>
                <w:color w:val="000000" w:themeColor="text1"/>
                <w:sz w:val="24"/>
                <w:szCs w:val="24"/>
              </w:rPr>
            </w:pPr>
            <w:r w:rsidRPr="00B07EC8">
              <w:rPr>
                <w:rFonts w:cstheme="minorHAnsi"/>
                <w:color w:val="000000" w:themeColor="text1"/>
                <w:sz w:val="24"/>
                <w:szCs w:val="24"/>
              </w:rPr>
              <w:t>Item</w:t>
            </w:r>
          </w:p>
        </w:tc>
        <w:tc>
          <w:tcPr>
            <w:tcW w:w="5103" w:type="dxa"/>
            <w:shd w:val="clear" w:color="auto" w:fill="C6D9F1" w:themeFill="text2" w:themeFillTint="33"/>
          </w:tcPr>
          <w:p w:rsidR="0079531F" w:rsidRPr="00B07EC8" w:rsidRDefault="0079531F" w:rsidP="00DE3958">
            <w:pPr>
              <w:ind w:left="57"/>
              <w:rPr>
                <w:rFonts w:cstheme="minorHAnsi"/>
                <w:color w:val="000000" w:themeColor="text1"/>
                <w:sz w:val="24"/>
                <w:szCs w:val="24"/>
              </w:rPr>
            </w:pPr>
            <w:r w:rsidRPr="00B07EC8">
              <w:rPr>
                <w:rFonts w:cstheme="minorHAnsi"/>
                <w:color w:val="000000" w:themeColor="text1"/>
                <w:sz w:val="24"/>
                <w:szCs w:val="24"/>
              </w:rPr>
              <w:t>Update on agreed actions</w:t>
            </w:r>
          </w:p>
        </w:tc>
        <w:tc>
          <w:tcPr>
            <w:tcW w:w="6663" w:type="dxa"/>
            <w:shd w:val="clear" w:color="auto" w:fill="C6D9F1" w:themeFill="text2" w:themeFillTint="33"/>
          </w:tcPr>
          <w:p w:rsidR="0079531F" w:rsidRPr="00B07EC8" w:rsidRDefault="0079531F" w:rsidP="00DE3958">
            <w:pPr>
              <w:ind w:left="57"/>
              <w:rPr>
                <w:rFonts w:cstheme="minorHAnsi"/>
                <w:color w:val="000000" w:themeColor="text1"/>
                <w:sz w:val="24"/>
                <w:szCs w:val="24"/>
              </w:rPr>
            </w:pPr>
            <w:r w:rsidRPr="00B07EC8">
              <w:rPr>
                <w:rFonts w:cstheme="minorHAnsi"/>
                <w:color w:val="000000" w:themeColor="text1"/>
                <w:sz w:val="24"/>
                <w:szCs w:val="24"/>
              </w:rPr>
              <w:t>Outstanding action</w:t>
            </w:r>
          </w:p>
        </w:tc>
      </w:tr>
      <w:tr w:rsidR="0079531F" w:rsidRPr="00B07EC8" w:rsidTr="00137285">
        <w:tc>
          <w:tcPr>
            <w:tcW w:w="2943" w:type="dxa"/>
          </w:tcPr>
          <w:p w:rsidR="0079531F" w:rsidRPr="00B07EC8" w:rsidRDefault="00DE3958" w:rsidP="00DE3958">
            <w:pPr>
              <w:ind w:left="57"/>
              <w:rPr>
                <w:rFonts w:cstheme="minorHAnsi"/>
                <w:color w:val="000000" w:themeColor="text1"/>
                <w:sz w:val="24"/>
                <w:szCs w:val="24"/>
              </w:rPr>
            </w:pPr>
            <w:r w:rsidRPr="00B07EC8">
              <w:rPr>
                <w:rFonts w:cstheme="minorHAnsi"/>
                <w:color w:val="000000" w:themeColor="text1"/>
                <w:sz w:val="24"/>
                <w:szCs w:val="24"/>
              </w:rPr>
              <w:t>4A</w:t>
            </w:r>
          </w:p>
          <w:p w:rsidR="0079531F" w:rsidRPr="00B07EC8" w:rsidRDefault="0079531F" w:rsidP="00DE3958">
            <w:pPr>
              <w:ind w:left="57"/>
              <w:rPr>
                <w:rFonts w:cstheme="minorHAnsi"/>
                <w:color w:val="000000" w:themeColor="text1"/>
                <w:sz w:val="24"/>
                <w:szCs w:val="24"/>
              </w:rPr>
            </w:pPr>
            <w:r w:rsidRPr="00B07EC8">
              <w:rPr>
                <w:rFonts w:cstheme="minorHAnsi"/>
                <w:color w:val="000000" w:themeColor="text1"/>
                <w:sz w:val="24"/>
                <w:szCs w:val="24"/>
              </w:rPr>
              <w:t>University / residents liaison</w:t>
            </w:r>
          </w:p>
          <w:p w:rsidR="0079531F" w:rsidRPr="00B07EC8" w:rsidRDefault="0079531F" w:rsidP="00DE3958">
            <w:pPr>
              <w:ind w:left="57"/>
              <w:rPr>
                <w:rFonts w:cstheme="minorHAnsi"/>
                <w:color w:val="000000" w:themeColor="text1"/>
                <w:sz w:val="24"/>
                <w:szCs w:val="24"/>
              </w:rPr>
            </w:pPr>
          </w:p>
          <w:p w:rsidR="003F4B18" w:rsidRPr="00B07EC8" w:rsidRDefault="003F4B18" w:rsidP="00DE3958">
            <w:pPr>
              <w:ind w:left="57"/>
              <w:rPr>
                <w:rFonts w:cstheme="minorHAnsi"/>
                <w:color w:val="000000" w:themeColor="text1"/>
                <w:sz w:val="24"/>
                <w:szCs w:val="24"/>
              </w:rPr>
            </w:pPr>
          </w:p>
          <w:p w:rsidR="0079531F" w:rsidRPr="00B07EC8" w:rsidRDefault="0079531F" w:rsidP="00DE3958">
            <w:pPr>
              <w:ind w:left="57"/>
              <w:rPr>
                <w:rFonts w:cstheme="minorHAnsi"/>
                <w:color w:val="000000" w:themeColor="text1"/>
                <w:sz w:val="24"/>
                <w:szCs w:val="24"/>
              </w:rPr>
            </w:pPr>
          </w:p>
          <w:p w:rsidR="0079531F" w:rsidRPr="00B07EC8" w:rsidRDefault="0079531F" w:rsidP="00DE3958">
            <w:pPr>
              <w:ind w:left="57"/>
              <w:rPr>
                <w:rFonts w:cstheme="minorHAnsi"/>
                <w:color w:val="000000" w:themeColor="text1"/>
                <w:sz w:val="24"/>
                <w:szCs w:val="24"/>
              </w:rPr>
            </w:pPr>
          </w:p>
        </w:tc>
        <w:tc>
          <w:tcPr>
            <w:tcW w:w="5103" w:type="dxa"/>
          </w:tcPr>
          <w:p w:rsidR="0079531F" w:rsidRPr="00B07EC8" w:rsidRDefault="003F4B18" w:rsidP="003F4B18">
            <w:pPr>
              <w:pStyle w:val="ListParagraph"/>
              <w:numPr>
                <w:ilvl w:val="0"/>
                <w:numId w:val="28"/>
              </w:numPr>
              <w:ind w:left="414" w:hanging="357"/>
              <w:rPr>
                <w:rFonts w:cstheme="minorHAnsi"/>
                <w:color w:val="000000" w:themeColor="text1"/>
                <w:sz w:val="24"/>
                <w:szCs w:val="24"/>
              </w:rPr>
            </w:pPr>
            <w:r w:rsidRPr="00B07EC8">
              <w:rPr>
                <w:rFonts w:cstheme="minorHAnsi"/>
                <w:sz w:val="24"/>
                <w:szCs w:val="24"/>
              </w:rPr>
              <w:t>DU has</w:t>
            </w:r>
            <w:r w:rsidR="0079531F" w:rsidRPr="00B07EC8">
              <w:rPr>
                <w:rFonts w:cstheme="minorHAnsi"/>
                <w:sz w:val="24"/>
                <w:szCs w:val="24"/>
              </w:rPr>
              <w:t xml:space="preserve"> </w:t>
            </w:r>
            <w:r w:rsidRPr="00B07EC8">
              <w:rPr>
                <w:rFonts w:cstheme="minorHAnsi"/>
                <w:sz w:val="24"/>
                <w:szCs w:val="24"/>
              </w:rPr>
              <w:t>initiated</w:t>
            </w:r>
            <w:r w:rsidR="0079531F" w:rsidRPr="00B07EC8">
              <w:rPr>
                <w:rFonts w:cstheme="minorHAnsi"/>
                <w:sz w:val="24"/>
                <w:szCs w:val="24"/>
              </w:rPr>
              <w:t xml:space="preserve"> University </w:t>
            </w:r>
            <w:r w:rsidRPr="00B07EC8">
              <w:rPr>
                <w:rFonts w:cstheme="minorHAnsi"/>
                <w:sz w:val="24"/>
                <w:szCs w:val="24"/>
              </w:rPr>
              <w:t xml:space="preserve">Community Engagement Task Force involving </w:t>
            </w:r>
            <w:r w:rsidR="0079531F" w:rsidRPr="00B07EC8">
              <w:rPr>
                <w:rFonts w:cstheme="minorHAnsi"/>
                <w:sz w:val="24"/>
                <w:szCs w:val="24"/>
              </w:rPr>
              <w:t xml:space="preserve">key parties. </w:t>
            </w:r>
          </w:p>
          <w:p w:rsidR="0079531F" w:rsidRPr="00B07EC8" w:rsidRDefault="0079531F" w:rsidP="003F4B18">
            <w:pPr>
              <w:pStyle w:val="ListParagraph"/>
              <w:numPr>
                <w:ilvl w:val="0"/>
                <w:numId w:val="28"/>
              </w:numPr>
              <w:ind w:left="414" w:hanging="357"/>
              <w:rPr>
                <w:rFonts w:cstheme="minorHAnsi"/>
                <w:color w:val="000000" w:themeColor="text1"/>
                <w:sz w:val="24"/>
                <w:szCs w:val="24"/>
              </w:rPr>
            </w:pPr>
            <w:r w:rsidRPr="00B07EC8">
              <w:rPr>
                <w:rFonts w:cstheme="minorHAnsi"/>
                <w:sz w:val="24"/>
                <w:szCs w:val="24"/>
              </w:rPr>
              <w:t xml:space="preserve">DU </w:t>
            </w:r>
            <w:r w:rsidR="003F4B18" w:rsidRPr="00B07EC8">
              <w:rPr>
                <w:rFonts w:cstheme="minorHAnsi"/>
                <w:sz w:val="24"/>
                <w:szCs w:val="24"/>
              </w:rPr>
              <w:t>has appointed</w:t>
            </w:r>
            <w:r w:rsidRPr="00B07EC8">
              <w:rPr>
                <w:rFonts w:cstheme="minorHAnsi"/>
                <w:sz w:val="24"/>
                <w:szCs w:val="24"/>
              </w:rPr>
              <w:t xml:space="preserve"> University Community </w:t>
            </w:r>
            <w:r w:rsidR="00B07EC8" w:rsidRPr="00B07EC8">
              <w:rPr>
                <w:rFonts w:cstheme="minorHAnsi"/>
                <w:sz w:val="24"/>
                <w:szCs w:val="24"/>
              </w:rPr>
              <w:t>Liaison</w:t>
            </w:r>
            <w:r w:rsidRPr="00B07EC8">
              <w:rPr>
                <w:rFonts w:cstheme="minorHAnsi"/>
                <w:sz w:val="24"/>
                <w:szCs w:val="24"/>
              </w:rPr>
              <w:t xml:space="preserve"> Officer </w:t>
            </w:r>
          </w:p>
          <w:p w:rsidR="0079531F" w:rsidRPr="00B07EC8" w:rsidRDefault="003F4B18" w:rsidP="003F4B18">
            <w:pPr>
              <w:pStyle w:val="ListParagraph"/>
              <w:numPr>
                <w:ilvl w:val="0"/>
                <w:numId w:val="28"/>
              </w:numPr>
              <w:ind w:left="414" w:hanging="357"/>
              <w:rPr>
                <w:rFonts w:cstheme="minorHAnsi"/>
                <w:color w:val="000000" w:themeColor="text1"/>
                <w:sz w:val="24"/>
                <w:szCs w:val="24"/>
              </w:rPr>
            </w:pPr>
            <w:r w:rsidRPr="00B07EC8">
              <w:rPr>
                <w:rFonts w:cstheme="minorHAnsi"/>
                <w:sz w:val="24"/>
                <w:szCs w:val="24"/>
              </w:rPr>
              <w:t>DU has confirmed continuing role for DURF</w:t>
            </w:r>
            <w:r w:rsidR="00917140" w:rsidRPr="00B07EC8">
              <w:rPr>
                <w:rFonts w:cstheme="minorHAnsi"/>
                <w:sz w:val="24"/>
                <w:szCs w:val="24"/>
              </w:rPr>
              <w:t xml:space="preserve"> </w:t>
            </w:r>
            <w:r w:rsidRPr="00B07EC8">
              <w:rPr>
                <w:rFonts w:cstheme="minorHAnsi"/>
                <w:sz w:val="24"/>
                <w:szCs w:val="24"/>
              </w:rPr>
              <w:t>on agreed Terms of Reference</w:t>
            </w:r>
          </w:p>
        </w:tc>
        <w:tc>
          <w:tcPr>
            <w:tcW w:w="6663" w:type="dxa"/>
          </w:tcPr>
          <w:p w:rsidR="0033703D" w:rsidRPr="00B07EC8" w:rsidRDefault="0033703D" w:rsidP="00B07EC8">
            <w:pPr>
              <w:ind w:left="624" w:hanging="567"/>
              <w:rPr>
                <w:rFonts w:cstheme="minorHAnsi"/>
                <w:color w:val="000000" w:themeColor="text1"/>
                <w:sz w:val="24"/>
                <w:szCs w:val="24"/>
              </w:rPr>
            </w:pPr>
            <w:r w:rsidRPr="00B07EC8">
              <w:rPr>
                <w:rFonts w:cstheme="minorHAnsi"/>
                <w:color w:val="000000" w:themeColor="text1"/>
                <w:sz w:val="24"/>
                <w:szCs w:val="24"/>
              </w:rPr>
              <w:t>4A.</w:t>
            </w:r>
            <w:r w:rsidR="00B07EC8" w:rsidRPr="00B07EC8">
              <w:rPr>
                <w:rFonts w:cstheme="minorHAnsi"/>
                <w:color w:val="000000" w:themeColor="text1"/>
                <w:sz w:val="24"/>
                <w:szCs w:val="24"/>
              </w:rPr>
              <w:t>1</w:t>
            </w:r>
            <w:r w:rsidRPr="00B07EC8">
              <w:rPr>
                <w:rFonts w:cstheme="minorHAnsi"/>
                <w:color w:val="000000" w:themeColor="text1"/>
                <w:sz w:val="24"/>
                <w:szCs w:val="24"/>
              </w:rPr>
              <w:t>: Student</w:t>
            </w:r>
            <w:r w:rsidRPr="00B07EC8">
              <w:rPr>
                <w:rFonts w:cstheme="minorHAnsi"/>
                <w:color w:val="212121"/>
                <w:sz w:val="24"/>
                <w:szCs w:val="24"/>
                <w:shd w:val="clear" w:color="auto" w:fill="FFFFFF"/>
              </w:rPr>
              <w:t xml:space="preserve"> community volunteering: each residents’ group to identify </w:t>
            </w:r>
            <w:proofErr w:type="gramStart"/>
            <w:r w:rsidRPr="00B07EC8">
              <w:rPr>
                <w:rFonts w:cstheme="minorHAnsi"/>
                <w:color w:val="212121"/>
                <w:sz w:val="24"/>
                <w:szCs w:val="24"/>
                <w:shd w:val="clear" w:color="auto" w:fill="FFFFFF"/>
              </w:rPr>
              <w:t xml:space="preserve">possible </w:t>
            </w:r>
            <w:r w:rsidRPr="00B07EC8">
              <w:rPr>
                <w:rFonts w:cstheme="minorHAnsi"/>
                <w:color w:val="000000" w:themeColor="text1"/>
                <w:sz w:val="24"/>
                <w:szCs w:val="24"/>
              </w:rPr>
              <w:t xml:space="preserve"> student</w:t>
            </w:r>
            <w:proofErr w:type="gramEnd"/>
            <w:r w:rsidRPr="00B07EC8">
              <w:rPr>
                <w:rFonts w:cstheme="minorHAnsi"/>
                <w:color w:val="212121"/>
                <w:sz w:val="24"/>
                <w:szCs w:val="24"/>
                <w:shd w:val="clear" w:color="auto" w:fill="FFFFFF"/>
              </w:rPr>
              <w:t xml:space="preserve"> community volunteering activities in their area</w:t>
            </w:r>
            <w:r w:rsidR="002103EE" w:rsidRPr="00B07EC8">
              <w:rPr>
                <w:rFonts w:cstheme="minorHAnsi"/>
                <w:color w:val="212121"/>
                <w:sz w:val="24"/>
                <w:szCs w:val="24"/>
                <w:shd w:val="clear" w:color="auto" w:fill="FFFFFF"/>
              </w:rPr>
              <w:t xml:space="preserve"> </w:t>
            </w:r>
            <w:proofErr w:type="spellStart"/>
            <w:r w:rsidR="002103EE" w:rsidRPr="00B07EC8">
              <w:rPr>
                <w:rFonts w:cstheme="minorHAnsi"/>
                <w:color w:val="212121"/>
                <w:sz w:val="24"/>
                <w:szCs w:val="24"/>
                <w:shd w:val="clear" w:color="auto" w:fill="FFFFFF"/>
              </w:rPr>
              <w:t>eg</w:t>
            </w:r>
            <w:proofErr w:type="spellEnd"/>
            <w:r w:rsidR="002103EE" w:rsidRPr="00B07EC8">
              <w:rPr>
                <w:rFonts w:cstheme="minorHAnsi"/>
                <w:color w:val="212121"/>
                <w:sz w:val="24"/>
                <w:szCs w:val="24"/>
                <w:shd w:val="clear" w:color="auto" w:fill="FFFFFF"/>
              </w:rPr>
              <w:t xml:space="preserve"> tidyi</w:t>
            </w:r>
            <w:r w:rsidR="00B07EC8" w:rsidRPr="00B07EC8">
              <w:rPr>
                <w:rFonts w:cstheme="minorHAnsi"/>
                <w:color w:val="212121"/>
                <w:sz w:val="24"/>
                <w:szCs w:val="24"/>
                <w:shd w:val="clear" w:color="auto" w:fill="FFFFFF"/>
              </w:rPr>
              <w:t>n</w:t>
            </w:r>
            <w:r w:rsidR="002103EE" w:rsidRPr="00B07EC8">
              <w:rPr>
                <w:rFonts w:cstheme="minorHAnsi"/>
                <w:color w:val="212121"/>
                <w:sz w:val="24"/>
                <w:szCs w:val="24"/>
                <w:shd w:val="clear" w:color="auto" w:fill="FFFFFF"/>
              </w:rPr>
              <w:t>g up HMO front gardens.</w:t>
            </w:r>
          </w:p>
        </w:tc>
      </w:tr>
      <w:tr w:rsidR="0079531F" w:rsidRPr="00B07EC8" w:rsidTr="00137285">
        <w:tc>
          <w:tcPr>
            <w:tcW w:w="2943" w:type="dxa"/>
          </w:tcPr>
          <w:p w:rsidR="0079531F" w:rsidRPr="00B07EC8" w:rsidRDefault="00DE3958" w:rsidP="00DE3958">
            <w:pPr>
              <w:ind w:left="57"/>
              <w:rPr>
                <w:rFonts w:cstheme="minorHAnsi"/>
                <w:color w:val="000000" w:themeColor="text1"/>
                <w:sz w:val="24"/>
                <w:szCs w:val="24"/>
              </w:rPr>
            </w:pPr>
            <w:r w:rsidRPr="00B07EC8">
              <w:rPr>
                <w:rFonts w:cstheme="minorHAnsi"/>
                <w:color w:val="000000" w:themeColor="text1"/>
                <w:sz w:val="24"/>
                <w:szCs w:val="24"/>
              </w:rPr>
              <w:t>4</w:t>
            </w:r>
            <w:r w:rsidR="0079531F" w:rsidRPr="00B07EC8">
              <w:rPr>
                <w:rFonts w:cstheme="minorHAnsi"/>
                <w:color w:val="000000" w:themeColor="text1"/>
                <w:sz w:val="24"/>
                <w:szCs w:val="24"/>
              </w:rPr>
              <w:t>B</w:t>
            </w:r>
          </w:p>
          <w:p w:rsidR="0079531F" w:rsidRPr="00B07EC8" w:rsidRDefault="00F579AF" w:rsidP="00DE3958">
            <w:pPr>
              <w:ind w:left="57"/>
              <w:rPr>
                <w:rFonts w:cstheme="minorHAnsi"/>
                <w:color w:val="000000" w:themeColor="text1"/>
                <w:sz w:val="24"/>
                <w:szCs w:val="24"/>
              </w:rPr>
            </w:pPr>
            <w:r w:rsidRPr="00B07EC8">
              <w:rPr>
                <w:rFonts w:cstheme="minorHAnsi"/>
                <w:color w:val="000000" w:themeColor="text1"/>
                <w:sz w:val="24"/>
                <w:szCs w:val="24"/>
              </w:rPr>
              <w:t>Student/residents engagement</w:t>
            </w:r>
          </w:p>
        </w:tc>
        <w:tc>
          <w:tcPr>
            <w:tcW w:w="5103" w:type="dxa"/>
          </w:tcPr>
          <w:p w:rsidR="0079531F" w:rsidRPr="00B07EC8" w:rsidRDefault="003F4B18" w:rsidP="003F4B18">
            <w:pPr>
              <w:pStyle w:val="ListParagraph"/>
              <w:numPr>
                <w:ilvl w:val="0"/>
                <w:numId w:val="29"/>
              </w:numPr>
              <w:ind w:left="414" w:hanging="357"/>
              <w:rPr>
                <w:rFonts w:cstheme="minorHAnsi"/>
                <w:color w:val="000000" w:themeColor="text1"/>
                <w:sz w:val="24"/>
                <w:szCs w:val="24"/>
              </w:rPr>
            </w:pPr>
            <w:r w:rsidRPr="00B07EC8">
              <w:rPr>
                <w:rFonts w:cstheme="minorHAnsi"/>
                <w:color w:val="000000" w:themeColor="text1"/>
                <w:sz w:val="24"/>
                <w:szCs w:val="24"/>
              </w:rPr>
              <w:t>S</w:t>
            </w:r>
            <w:r w:rsidR="0079531F" w:rsidRPr="00B07EC8">
              <w:rPr>
                <w:rFonts w:cstheme="minorHAnsi"/>
                <w:color w:val="000000" w:themeColor="text1"/>
                <w:sz w:val="24"/>
                <w:szCs w:val="24"/>
              </w:rPr>
              <w:t xml:space="preserve">tudent engagement through the </w:t>
            </w:r>
            <w:r w:rsidRPr="00B07EC8">
              <w:rPr>
                <w:rFonts w:cstheme="minorHAnsi"/>
                <w:color w:val="000000" w:themeColor="text1"/>
                <w:sz w:val="24"/>
                <w:szCs w:val="24"/>
              </w:rPr>
              <w:t>new City of</w:t>
            </w:r>
            <w:r w:rsidR="0079531F" w:rsidRPr="00B07EC8">
              <w:rPr>
                <w:rFonts w:cstheme="minorHAnsi"/>
                <w:color w:val="000000" w:themeColor="text1"/>
                <w:sz w:val="24"/>
                <w:szCs w:val="24"/>
              </w:rPr>
              <w:t xml:space="preserve"> Durham Parish Council </w:t>
            </w:r>
            <w:r w:rsidR="0033703D" w:rsidRPr="00B07EC8">
              <w:rPr>
                <w:rFonts w:cstheme="minorHAnsi"/>
                <w:color w:val="000000" w:themeColor="text1"/>
                <w:sz w:val="24"/>
                <w:szCs w:val="24"/>
              </w:rPr>
              <w:t>has been achieved both directly in the form of a student elected as a Parish Councillor and indirectly in the Parish Council support resolution on students</w:t>
            </w:r>
            <w:r w:rsidR="00B07EC8" w:rsidRPr="00B07EC8">
              <w:rPr>
                <w:rFonts w:cstheme="minorHAnsi"/>
                <w:color w:val="000000" w:themeColor="text1"/>
                <w:sz w:val="24"/>
                <w:szCs w:val="24"/>
              </w:rPr>
              <w:t>’</w:t>
            </w:r>
            <w:r w:rsidR="0033703D" w:rsidRPr="00B07EC8">
              <w:rPr>
                <w:rFonts w:cstheme="minorHAnsi"/>
                <w:color w:val="000000" w:themeColor="text1"/>
                <w:sz w:val="24"/>
                <w:szCs w:val="24"/>
              </w:rPr>
              <w:t xml:space="preserve"> concerns over rent increases</w:t>
            </w:r>
            <w:r w:rsidR="008C25F7" w:rsidRPr="00B07EC8">
              <w:rPr>
                <w:rFonts w:cstheme="minorHAnsi"/>
                <w:color w:val="000000" w:themeColor="text1"/>
                <w:sz w:val="24"/>
                <w:szCs w:val="24"/>
              </w:rPr>
              <w:t>.</w:t>
            </w:r>
          </w:p>
          <w:p w:rsidR="0079531F" w:rsidRPr="00B07EC8" w:rsidRDefault="00F579AF" w:rsidP="008C25F7">
            <w:pPr>
              <w:pStyle w:val="ListParagraph"/>
              <w:numPr>
                <w:ilvl w:val="0"/>
                <w:numId w:val="29"/>
              </w:numPr>
              <w:ind w:left="414" w:hanging="357"/>
              <w:rPr>
                <w:rFonts w:cstheme="minorHAnsi"/>
                <w:color w:val="000000" w:themeColor="text1"/>
                <w:sz w:val="24"/>
                <w:szCs w:val="24"/>
              </w:rPr>
            </w:pPr>
            <w:r w:rsidRPr="00B07EC8">
              <w:rPr>
                <w:rFonts w:cstheme="minorHAnsi"/>
                <w:color w:val="000000" w:themeColor="text1"/>
                <w:sz w:val="24"/>
                <w:szCs w:val="24"/>
              </w:rPr>
              <w:t>RGs to suggest worthwhile projects for students to participate in</w:t>
            </w:r>
            <w:r w:rsidR="008C25F7" w:rsidRPr="00B07EC8">
              <w:rPr>
                <w:rFonts w:cstheme="minorHAnsi"/>
                <w:color w:val="000000" w:themeColor="text1"/>
                <w:sz w:val="24"/>
                <w:szCs w:val="24"/>
              </w:rPr>
              <w:t>.</w:t>
            </w:r>
          </w:p>
        </w:tc>
        <w:tc>
          <w:tcPr>
            <w:tcW w:w="6663" w:type="dxa"/>
          </w:tcPr>
          <w:p w:rsidR="002103EE" w:rsidRPr="00B07EC8" w:rsidRDefault="0033703D" w:rsidP="002103EE">
            <w:pPr>
              <w:ind w:left="624" w:hanging="567"/>
              <w:rPr>
                <w:rFonts w:cstheme="minorHAnsi"/>
                <w:color w:val="000000" w:themeColor="text1"/>
                <w:sz w:val="24"/>
                <w:szCs w:val="24"/>
              </w:rPr>
            </w:pPr>
            <w:r w:rsidRPr="00B07EC8">
              <w:rPr>
                <w:rFonts w:cstheme="minorHAnsi"/>
                <w:color w:val="000000" w:themeColor="text1"/>
                <w:sz w:val="24"/>
                <w:szCs w:val="24"/>
              </w:rPr>
              <w:t xml:space="preserve">4B.1: </w:t>
            </w:r>
            <w:r w:rsidR="003F4B18" w:rsidRPr="00B07EC8">
              <w:rPr>
                <w:rFonts w:cstheme="minorHAnsi"/>
                <w:color w:val="000000" w:themeColor="text1"/>
                <w:sz w:val="24"/>
                <w:szCs w:val="24"/>
              </w:rPr>
              <w:t>Student reps on each Residents’ Group</w:t>
            </w:r>
            <w:r w:rsidR="002103EE" w:rsidRPr="00B07EC8">
              <w:rPr>
                <w:rFonts w:cstheme="minorHAnsi"/>
                <w:color w:val="000000" w:themeColor="text1"/>
                <w:sz w:val="24"/>
                <w:szCs w:val="24"/>
              </w:rPr>
              <w:t xml:space="preserve"> (SPRA already have student reps).</w:t>
            </w:r>
          </w:p>
          <w:p w:rsidR="008F6459" w:rsidRPr="00B07EC8" w:rsidRDefault="008F6459" w:rsidP="00B07EC8">
            <w:pPr>
              <w:ind w:left="624" w:hanging="567"/>
              <w:rPr>
                <w:rFonts w:cstheme="minorHAnsi"/>
                <w:color w:val="000000" w:themeColor="text1"/>
                <w:sz w:val="24"/>
                <w:szCs w:val="24"/>
              </w:rPr>
            </w:pPr>
          </w:p>
        </w:tc>
      </w:tr>
    </w:tbl>
    <w:p w:rsidR="00934C6C" w:rsidRPr="001004A7" w:rsidRDefault="00934C6C" w:rsidP="008C25F7">
      <w:pPr>
        <w:pStyle w:val="Quotations"/>
        <w:spacing w:after="0"/>
        <w:ind w:left="1134" w:right="1134"/>
        <w:rPr>
          <w:rFonts w:ascii="Arial" w:hAnsi="Arial" w:cs="Arial"/>
          <w:b/>
          <w:color w:val="000000" w:themeColor="text1"/>
          <w:sz w:val="22"/>
          <w:szCs w:val="22"/>
        </w:rPr>
      </w:pPr>
    </w:p>
    <w:sectPr w:rsidR="00934C6C" w:rsidRPr="001004A7" w:rsidSect="0033703D">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B4D" w:rsidRDefault="00840B4D" w:rsidP="00B022BA">
      <w:pPr>
        <w:spacing w:after="0" w:line="240" w:lineRule="auto"/>
      </w:pPr>
      <w:r>
        <w:separator/>
      </w:r>
    </w:p>
  </w:endnote>
  <w:endnote w:type="continuationSeparator" w:id="0">
    <w:p w:rsidR="00840B4D" w:rsidRDefault="00840B4D" w:rsidP="00B02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B4D" w:rsidRDefault="00840B4D" w:rsidP="00B022BA">
      <w:pPr>
        <w:spacing w:after="0" w:line="240" w:lineRule="auto"/>
      </w:pPr>
      <w:r>
        <w:separator/>
      </w:r>
    </w:p>
  </w:footnote>
  <w:footnote w:type="continuationSeparator" w:id="0">
    <w:p w:rsidR="00840B4D" w:rsidRDefault="00840B4D" w:rsidP="00B022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F26"/>
    <w:multiLevelType w:val="hybridMultilevel"/>
    <w:tmpl w:val="C7DCB92E"/>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1">
    <w:nsid w:val="0E576389"/>
    <w:multiLevelType w:val="hybridMultilevel"/>
    <w:tmpl w:val="9A764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3825B6"/>
    <w:multiLevelType w:val="hybridMultilevel"/>
    <w:tmpl w:val="FBF0C06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nsid w:val="1C4A691A"/>
    <w:multiLevelType w:val="hybridMultilevel"/>
    <w:tmpl w:val="8FA084F8"/>
    <w:lvl w:ilvl="0" w:tplc="9CAE63C6">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38209B"/>
    <w:multiLevelType w:val="hybridMultilevel"/>
    <w:tmpl w:val="1DFEE3F2"/>
    <w:lvl w:ilvl="0" w:tplc="08090001">
      <w:start w:val="1"/>
      <w:numFmt w:val="bullet"/>
      <w:lvlText w:val=""/>
      <w:lvlJc w:val="left"/>
      <w:pPr>
        <w:ind w:left="1523" w:hanging="360"/>
      </w:pPr>
      <w:rPr>
        <w:rFonts w:ascii="Symbol" w:hAnsi="Symbol" w:hint="default"/>
      </w:rPr>
    </w:lvl>
    <w:lvl w:ilvl="1" w:tplc="08090003" w:tentative="1">
      <w:start w:val="1"/>
      <w:numFmt w:val="bullet"/>
      <w:lvlText w:val="o"/>
      <w:lvlJc w:val="left"/>
      <w:pPr>
        <w:ind w:left="2243" w:hanging="360"/>
      </w:pPr>
      <w:rPr>
        <w:rFonts w:ascii="Courier New" w:hAnsi="Courier New" w:cs="Courier New" w:hint="default"/>
      </w:rPr>
    </w:lvl>
    <w:lvl w:ilvl="2" w:tplc="08090005" w:tentative="1">
      <w:start w:val="1"/>
      <w:numFmt w:val="bullet"/>
      <w:lvlText w:val=""/>
      <w:lvlJc w:val="left"/>
      <w:pPr>
        <w:ind w:left="2963" w:hanging="360"/>
      </w:pPr>
      <w:rPr>
        <w:rFonts w:ascii="Wingdings" w:hAnsi="Wingdings" w:hint="default"/>
      </w:rPr>
    </w:lvl>
    <w:lvl w:ilvl="3" w:tplc="08090001" w:tentative="1">
      <w:start w:val="1"/>
      <w:numFmt w:val="bullet"/>
      <w:lvlText w:val=""/>
      <w:lvlJc w:val="left"/>
      <w:pPr>
        <w:ind w:left="3683" w:hanging="360"/>
      </w:pPr>
      <w:rPr>
        <w:rFonts w:ascii="Symbol" w:hAnsi="Symbol" w:hint="default"/>
      </w:rPr>
    </w:lvl>
    <w:lvl w:ilvl="4" w:tplc="08090003" w:tentative="1">
      <w:start w:val="1"/>
      <w:numFmt w:val="bullet"/>
      <w:lvlText w:val="o"/>
      <w:lvlJc w:val="left"/>
      <w:pPr>
        <w:ind w:left="4403" w:hanging="360"/>
      </w:pPr>
      <w:rPr>
        <w:rFonts w:ascii="Courier New" w:hAnsi="Courier New" w:cs="Courier New" w:hint="default"/>
      </w:rPr>
    </w:lvl>
    <w:lvl w:ilvl="5" w:tplc="08090005" w:tentative="1">
      <w:start w:val="1"/>
      <w:numFmt w:val="bullet"/>
      <w:lvlText w:val=""/>
      <w:lvlJc w:val="left"/>
      <w:pPr>
        <w:ind w:left="5123" w:hanging="360"/>
      </w:pPr>
      <w:rPr>
        <w:rFonts w:ascii="Wingdings" w:hAnsi="Wingdings" w:hint="default"/>
      </w:rPr>
    </w:lvl>
    <w:lvl w:ilvl="6" w:tplc="08090001" w:tentative="1">
      <w:start w:val="1"/>
      <w:numFmt w:val="bullet"/>
      <w:lvlText w:val=""/>
      <w:lvlJc w:val="left"/>
      <w:pPr>
        <w:ind w:left="5843" w:hanging="360"/>
      </w:pPr>
      <w:rPr>
        <w:rFonts w:ascii="Symbol" w:hAnsi="Symbol" w:hint="default"/>
      </w:rPr>
    </w:lvl>
    <w:lvl w:ilvl="7" w:tplc="08090003" w:tentative="1">
      <w:start w:val="1"/>
      <w:numFmt w:val="bullet"/>
      <w:lvlText w:val="o"/>
      <w:lvlJc w:val="left"/>
      <w:pPr>
        <w:ind w:left="6563" w:hanging="360"/>
      </w:pPr>
      <w:rPr>
        <w:rFonts w:ascii="Courier New" w:hAnsi="Courier New" w:cs="Courier New" w:hint="default"/>
      </w:rPr>
    </w:lvl>
    <w:lvl w:ilvl="8" w:tplc="08090005" w:tentative="1">
      <w:start w:val="1"/>
      <w:numFmt w:val="bullet"/>
      <w:lvlText w:val=""/>
      <w:lvlJc w:val="left"/>
      <w:pPr>
        <w:ind w:left="7283" w:hanging="360"/>
      </w:pPr>
      <w:rPr>
        <w:rFonts w:ascii="Wingdings" w:hAnsi="Wingdings" w:hint="default"/>
      </w:rPr>
    </w:lvl>
  </w:abstractNum>
  <w:abstractNum w:abstractNumId="5">
    <w:nsid w:val="24A16990"/>
    <w:multiLevelType w:val="hybridMultilevel"/>
    <w:tmpl w:val="1096C922"/>
    <w:lvl w:ilvl="0" w:tplc="0492A4FE">
      <w:start w:val="1"/>
      <w:numFmt w:val="bullet"/>
      <w:lvlText w:val=""/>
      <w:lvlJc w:val="left"/>
      <w:pPr>
        <w:ind w:left="-8" w:hanging="360"/>
      </w:pPr>
      <w:rPr>
        <w:rFonts w:ascii="Symbol" w:hAnsi="Symbol" w:hint="default"/>
        <w:color w:val="auto"/>
        <w:sz w:val="18"/>
        <w:szCs w:val="18"/>
      </w:rPr>
    </w:lvl>
    <w:lvl w:ilvl="1" w:tplc="08090003" w:tentative="1">
      <w:start w:val="1"/>
      <w:numFmt w:val="bullet"/>
      <w:lvlText w:val="o"/>
      <w:lvlJc w:val="left"/>
      <w:pPr>
        <w:ind w:left="1072" w:hanging="360"/>
      </w:pPr>
      <w:rPr>
        <w:rFonts w:ascii="Courier New" w:hAnsi="Courier New" w:cs="Courier New" w:hint="default"/>
      </w:rPr>
    </w:lvl>
    <w:lvl w:ilvl="2" w:tplc="08090005" w:tentative="1">
      <w:start w:val="1"/>
      <w:numFmt w:val="bullet"/>
      <w:lvlText w:val=""/>
      <w:lvlJc w:val="left"/>
      <w:pPr>
        <w:ind w:left="1792" w:hanging="360"/>
      </w:pPr>
      <w:rPr>
        <w:rFonts w:ascii="Wingdings" w:hAnsi="Wingdings" w:hint="default"/>
      </w:rPr>
    </w:lvl>
    <w:lvl w:ilvl="3" w:tplc="08090001" w:tentative="1">
      <w:start w:val="1"/>
      <w:numFmt w:val="bullet"/>
      <w:lvlText w:val=""/>
      <w:lvlJc w:val="left"/>
      <w:pPr>
        <w:ind w:left="2512" w:hanging="360"/>
      </w:pPr>
      <w:rPr>
        <w:rFonts w:ascii="Symbol" w:hAnsi="Symbol" w:hint="default"/>
      </w:rPr>
    </w:lvl>
    <w:lvl w:ilvl="4" w:tplc="08090003" w:tentative="1">
      <w:start w:val="1"/>
      <w:numFmt w:val="bullet"/>
      <w:lvlText w:val="o"/>
      <w:lvlJc w:val="left"/>
      <w:pPr>
        <w:ind w:left="3232" w:hanging="360"/>
      </w:pPr>
      <w:rPr>
        <w:rFonts w:ascii="Courier New" w:hAnsi="Courier New" w:cs="Courier New" w:hint="default"/>
      </w:rPr>
    </w:lvl>
    <w:lvl w:ilvl="5" w:tplc="08090005" w:tentative="1">
      <w:start w:val="1"/>
      <w:numFmt w:val="bullet"/>
      <w:lvlText w:val=""/>
      <w:lvlJc w:val="left"/>
      <w:pPr>
        <w:ind w:left="3952" w:hanging="360"/>
      </w:pPr>
      <w:rPr>
        <w:rFonts w:ascii="Wingdings" w:hAnsi="Wingdings" w:hint="default"/>
      </w:rPr>
    </w:lvl>
    <w:lvl w:ilvl="6" w:tplc="08090001" w:tentative="1">
      <w:start w:val="1"/>
      <w:numFmt w:val="bullet"/>
      <w:lvlText w:val=""/>
      <w:lvlJc w:val="left"/>
      <w:pPr>
        <w:ind w:left="4672" w:hanging="360"/>
      </w:pPr>
      <w:rPr>
        <w:rFonts w:ascii="Symbol" w:hAnsi="Symbol" w:hint="default"/>
      </w:rPr>
    </w:lvl>
    <w:lvl w:ilvl="7" w:tplc="08090003" w:tentative="1">
      <w:start w:val="1"/>
      <w:numFmt w:val="bullet"/>
      <w:lvlText w:val="o"/>
      <w:lvlJc w:val="left"/>
      <w:pPr>
        <w:ind w:left="5392" w:hanging="360"/>
      </w:pPr>
      <w:rPr>
        <w:rFonts w:ascii="Courier New" w:hAnsi="Courier New" w:cs="Courier New" w:hint="default"/>
      </w:rPr>
    </w:lvl>
    <w:lvl w:ilvl="8" w:tplc="08090005" w:tentative="1">
      <w:start w:val="1"/>
      <w:numFmt w:val="bullet"/>
      <w:lvlText w:val=""/>
      <w:lvlJc w:val="left"/>
      <w:pPr>
        <w:ind w:left="6112" w:hanging="360"/>
      </w:pPr>
      <w:rPr>
        <w:rFonts w:ascii="Wingdings" w:hAnsi="Wingdings" w:hint="default"/>
      </w:rPr>
    </w:lvl>
  </w:abstractNum>
  <w:abstractNum w:abstractNumId="6">
    <w:nsid w:val="25590908"/>
    <w:multiLevelType w:val="hybridMultilevel"/>
    <w:tmpl w:val="6E04E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24405B"/>
    <w:multiLevelType w:val="hybridMultilevel"/>
    <w:tmpl w:val="C9E02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8B2F91"/>
    <w:multiLevelType w:val="hybridMultilevel"/>
    <w:tmpl w:val="FAC04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4444C47"/>
    <w:multiLevelType w:val="hybridMultilevel"/>
    <w:tmpl w:val="2F2C1D7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5180A39"/>
    <w:multiLevelType w:val="hybridMultilevel"/>
    <w:tmpl w:val="C56A11D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nsid w:val="380C5DA8"/>
    <w:multiLevelType w:val="hybridMultilevel"/>
    <w:tmpl w:val="D53AC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781EE4"/>
    <w:multiLevelType w:val="hybridMultilevel"/>
    <w:tmpl w:val="BF0E0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807963"/>
    <w:multiLevelType w:val="hybridMultilevel"/>
    <w:tmpl w:val="62A008F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4">
    <w:nsid w:val="489240F7"/>
    <w:multiLevelType w:val="hybridMultilevel"/>
    <w:tmpl w:val="2A12415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nsid w:val="4AB37785"/>
    <w:multiLevelType w:val="hybridMultilevel"/>
    <w:tmpl w:val="8BBE6A7C"/>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16">
    <w:nsid w:val="4F2170B8"/>
    <w:multiLevelType w:val="hybridMultilevel"/>
    <w:tmpl w:val="3ACE4F5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nsid w:val="50D54E12"/>
    <w:multiLevelType w:val="hybridMultilevel"/>
    <w:tmpl w:val="9AECCB02"/>
    <w:lvl w:ilvl="0" w:tplc="0492A4FE">
      <w:start w:val="1"/>
      <w:numFmt w:val="bullet"/>
      <w:lvlText w:val=""/>
      <w:lvlJc w:val="left"/>
      <w:pPr>
        <w:ind w:left="417" w:hanging="360"/>
      </w:pPr>
      <w:rPr>
        <w:rFonts w:ascii="Symbol" w:hAnsi="Symbol" w:hint="default"/>
        <w:color w:val="auto"/>
        <w:sz w:val="18"/>
        <w:szCs w:val="18"/>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8">
    <w:nsid w:val="53C97F2C"/>
    <w:multiLevelType w:val="hybridMultilevel"/>
    <w:tmpl w:val="2C703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9210798"/>
    <w:multiLevelType w:val="hybridMultilevel"/>
    <w:tmpl w:val="5CFE0C28"/>
    <w:lvl w:ilvl="0" w:tplc="D18225C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F05F2A"/>
    <w:multiLevelType w:val="hybridMultilevel"/>
    <w:tmpl w:val="165E9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6773D8D"/>
    <w:multiLevelType w:val="hybridMultilevel"/>
    <w:tmpl w:val="807803E0"/>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2">
    <w:nsid w:val="67AC701B"/>
    <w:multiLevelType w:val="hybridMultilevel"/>
    <w:tmpl w:val="33A0C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E66C98"/>
    <w:multiLevelType w:val="hybridMultilevel"/>
    <w:tmpl w:val="88C21A7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4">
    <w:nsid w:val="6AE520C6"/>
    <w:multiLevelType w:val="hybridMultilevel"/>
    <w:tmpl w:val="F9083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7A34DD"/>
    <w:multiLevelType w:val="hybridMultilevel"/>
    <w:tmpl w:val="82CC3068"/>
    <w:lvl w:ilvl="0" w:tplc="50DEDDA2">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CA05F2"/>
    <w:multiLevelType w:val="hybridMultilevel"/>
    <w:tmpl w:val="0E4E3B26"/>
    <w:lvl w:ilvl="0" w:tplc="0492A4FE">
      <w:start w:val="1"/>
      <w:numFmt w:val="bullet"/>
      <w:lvlText w:val=""/>
      <w:lvlJc w:val="left"/>
      <w:pPr>
        <w:ind w:left="-8" w:hanging="360"/>
      </w:pPr>
      <w:rPr>
        <w:rFonts w:ascii="Symbol" w:hAnsi="Symbol" w:hint="default"/>
        <w:color w:val="auto"/>
        <w:sz w:val="18"/>
        <w:szCs w:val="18"/>
      </w:rPr>
    </w:lvl>
    <w:lvl w:ilvl="1" w:tplc="08090003" w:tentative="1">
      <w:start w:val="1"/>
      <w:numFmt w:val="bullet"/>
      <w:lvlText w:val="o"/>
      <w:lvlJc w:val="left"/>
      <w:pPr>
        <w:ind w:left="1072" w:hanging="360"/>
      </w:pPr>
      <w:rPr>
        <w:rFonts w:ascii="Courier New" w:hAnsi="Courier New" w:cs="Courier New" w:hint="default"/>
      </w:rPr>
    </w:lvl>
    <w:lvl w:ilvl="2" w:tplc="08090005" w:tentative="1">
      <w:start w:val="1"/>
      <w:numFmt w:val="bullet"/>
      <w:lvlText w:val=""/>
      <w:lvlJc w:val="left"/>
      <w:pPr>
        <w:ind w:left="1792" w:hanging="360"/>
      </w:pPr>
      <w:rPr>
        <w:rFonts w:ascii="Wingdings" w:hAnsi="Wingdings" w:hint="default"/>
      </w:rPr>
    </w:lvl>
    <w:lvl w:ilvl="3" w:tplc="08090001" w:tentative="1">
      <w:start w:val="1"/>
      <w:numFmt w:val="bullet"/>
      <w:lvlText w:val=""/>
      <w:lvlJc w:val="left"/>
      <w:pPr>
        <w:ind w:left="2512" w:hanging="360"/>
      </w:pPr>
      <w:rPr>
        <w:rFonts w:ascii="Symbol" w:hAnsi="Symbol" w:hint="default"/>
      </w:rPr>
    </w:lvl>
    <w:lvl w:ilvl="4" w:tplc="08090003" w:tentative="1">
      <w:start w:val="1"/>
      <w:numFmt w:val="bullet"/>
      <w:lvlText w:val="o"/>
      <w:lvlJc w:val="left"/>
      <w:pPr>
        <w:ind w:left="3232" w:hanging="360"/>
      </w:pPr>
      <w:rPr>
        <w:rFonts w:ascii="Courier New" w:hAnsi="Courier New" w:cs="Courier New" w:hint="default"/>
      </w:rPr>
    </w:lvl>
    <w:lvl w:ilvl="5" w:tplc="08090005" w:tentative="1">
      <w:start w:val="1"/>
      <w:numFmt w:val="bullet"/>
      <w:lvlText w:val=""/>
      <w:lvlJc w:val="left"/>
      <w:pPr>
        <w:ind w:left="3952" w:hanging="360"/>
      </w:pPr>
      <w:rPr>
        <w:rFonts w:ascii="Wingdings" w:hAnsi="Wingdings" w:hint="default"/>
      </w:rPr>
    </w:lvl>
    <w:lvl w:ilvl="6" w:tplc="08090001" w:tentative="1">
      <w:start w:val="1"/>
      <w:numFmt w:val="bullet"/>
      <w:lvlText w:val=""/>
      <w:lvlJc w:val="left"/>
      <w:pPr>
        <w:ind w:left="4672" w:hanging="360"/>
      </w:pPr>
      <w:rPr>
        <w:rFonts w:ascii="Symbol" w:hAnsi="Symbol" w:hint="default"/>
      </w:rPr>
    </w:lvl>
    <w:lvl w:ilvl="7" w:tplc="08090003" w:tentative="1">
      <w:start w:val="1"/>
      <w:numFmt w:val="bullet"/>
      <w:lvlText w:val="o"/>
      <w:lvlJc w:val="left"/>
      <w:pPr>
        <w:ind w:left="5392" w:hanging="360"/>
      </w:pPr>
      <w:rPr>
        <w:rFonts w:ascii="Courier New" w:hAnsi="Courier New" w:cs="Courier New" w:hint="default"/>
      </w:rPr>
    </w:lvl>
    <w:lvl w:ilvl="8" w:tplc="08090005" w:tentative="1">
      <w:start w:val="1"/>
      <w:numFmt w:val="bullet"/>
      <w:lvlText w:val=""/>
      <w:lvlJc w:val="left"/>
      <w:pPr>
        <w:ind w:left="6112" w:hanging="360"/>
      </w:pPr>
      <w:rPr>
        <w:rFonts w:ascii="Wingdings" w:hAnsi="Wingdings" w:hint="default"/>
      </w:rPr>
    </w:lvl>
  </w:abstractNum>
  <w:abstractNum w:abstractNumId="27">
    <w:nsid w:val="787E45B1"/>
    <w:multiLevelType w:val="hybridMultilevel"/>
    <w:tmpl w:val="405C8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DA86392"/>
    <w:multiLevelType w:val="hybridMultilevel"/>
    <w:tmpl w:val="64F21C6A"/>
    <w:lvl w:ilvl="0" w:tplc="9CAE63C6">
      <w:start w:val="1"/>
      <w:numFmt w:val="bullet"/>
      <w:lvlText w:val=""/>
      <w:lvlJc w:val="left"/>
      <w:pPr>
        <w:ind w:left="417" w:hanging="360"/>
      </w:pPr>
      <w:rPr>
        <w:rFonts w:ascii="Symbol" w:hAnsi="Symbol" w:hint="default"/>
        <w:sz w:val="18"/>
        <w:szCs w:val="18"/>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9">
    <w:nsid w:val="7E74084B"/>
    <w:multiLevelType w:val="hybridMultilevel"/>
    <w:tmpl w:val="1E341EDA"/>
    <w:lvl w:ilvl="0" w:tplc="0492A4FE">
      <w:start w:val="1"/>
      <w:numFmt w:val="bullet"/>
      <w:lvlText w:val=""/>
      <w:lvlJc w:val="left"/>
      <w:pPr>
        <w:ind w:left="36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8B0170"/>
    <w:multiLevelType w:val="hybridMultilevel"/>
    <w:tmpl w:val="83B2C0D0"/>
    <w:lvl w:ilvl="0" w:tplc="08090001">
      <w:start w:val="1"/>
      <w:numFmt w:val="bullet"/>
      <w:lvlText w:val=""/>
      <w:lvlJc w:val="left"/>
      <w:pPr>
        <w:ind w:left="352" w:hanging="360"/>
      </w:pPr>
      <w:rPr>
        <w:rFonts w:ascii="Symbol" w:hAnsi="Symbol" w:hint="default"/>
      </w:rPr>
    </w:lvl>
    <w:lvl w:ilvl="1" w:tplc="08090003" w:tentative="1">
      <w:start w:val="1"/>
      <w:numFmt w:val="bullet"/>
      <w:lvlText w:val="o"/>
      <w:lvlJc w:val="left"/>
      <w:pPr>
        <w:ind w:left="1072" w:hanging="360"/>
      </w:pPr>
      <w:rPr>
        <w:rFonts w:ascii="Courier New" w:hAnsi="Courier New" w:cs="Courier New" w:hint="default"/>
      </w:rPr>
    </w:lvl>
    <w:lvl w:ilvl="2" w:tplc="08090005" w:tentative="1">
      <w:start w:val="1"/>
      <w:numFmt w:val="bullet"/>
      <w:lvlText w:val=""/>
      <w:lvlJc w:val="left"/>
      <w:pPr>
        <w:ind w:left="1792" w:hanging="360"/>
      </w:pPr>
      <w:rPr>
        <w:rFonts w:ascii="Wingdings" w:hAnsi="Wingdings" w:hint="default"/>
      </w:rPr>
    </w:lvl>
    <w:lvl w:ilvl="3" w:tplc="08090001" w:tentative="1">
      <w:start w:val="1"/>
      <w:numFmt w:val="bullet"/>
      <w:lvlText w:val=""/>
      <w:lvlJc w:val="left"/>
      <w:pPr>
        <w:ind w:left="2512" w:hanging="360"/>
      </w:pPr>
      <w:rPr>
        <w:rFonts w:ascii="Symbol" w:hAnsi="Symbol" w:hint="default"/>
      </w:rPr>
    </w:lvl>
    <w:lvl w:ilvl="4" w:tplc="08090003" w:tentative="1">
      <w:start w:val="1"/>
      <w:numFmt w:val="bullet"/>
      <w:lvlText w:val="o"/>
      <w:lvlJc w:val="left"/>
      <w:pPr>
        <w:ind w:left="3232" w:hanging="360"/>
      </w:pPr>
      <w:rPr>
        <w:rFonts w:ascii="Courier New" w:hAnsi="Courier New" w:cs="Courier New" w:hint="default"/>
      </w:rPr>
    </w:lvl>
    <w:lvl w:ilvl="5" w:tplc="08090005" w:tentative="1">
      <w:start w:val="1"/>
      <w:numFmt w:val="bullet"/>
      <w:lvlText w:val=""/>
      <w:lvlJc w:val="left"/>
      <w:pPr>
        <w:ind w:left="3952" w:hanging="360"/>
      </w:pPr>
      <w:rPr>
        <w:rFonts w:ascii="Wingdings" w:hAnsi="Wingdings" w:hint="default"/>
      </w:rPr>
    </w:lvl>
    <w:lvl w:ilvl="6" w:tplc="08090001" w:tentative="1">
      <w:start w:val="1"/>
      <w:numFmt w:val="bullet"/>
      <w:lvlText w:val=""/>
      <w:lvlJc w:val="left"/>
      <w:pPr>
        <w:ind w:left="4672" w:hanging="360"/>
      </w:pPr>
      <w:rPr>
        <w:rFonts w:ascii="Symbol" w:hAnsi="Symbol" w:hint="default"/>
      </w:rPr>
    </w:lvl>
    <w:lvl w:ilvl="7" w:tplc="08090003" w:tentative="1">
      <w:start w:val="1"/>
      <w:numFmt w:val="bullet"/>
      <w:lvlText w:val="o"/>
      <w:lvlJc w:val="left"/>
      <w:pPr>
        <w:ind w:left="5392" w:hanging="360"/>
      </w:pPr>
      <w:rPr>
        <w:rFonts w:ascii="Courier New" w:hAnsi="Courier New" w:cs="Courier New" w:hint="default"/>
      </w:rPr>
    </w:lvl>
    <w:lvl w:ilvl="8" w:tplc="08090005" w:tentative="1">
      <w:start w:val="1"/>
      <w:numFmt w:val="bullet"/>
      <w:lvlText w:val=""/>
      <w:lvlJc w:val="left"/>
      <w:pPr>
        <w:ind w:left="6112" w:hanging="360"/>
      </w:pPr>
      <w:rPr>
        <w:rFonts w:ascii="Wingdings" w:hAnsi="Wingdings" w:hint="default"/>
      </w:rPr>
    </w:lvl>
  </w:abstractNum>
  <w:num w:numId="1">
    <w:abstractNumId w:val="12"/>
  </w:num>
  <w:num w:numId="2">
    <w:abstractNumId w:val="3"/>
  </w:num>
  <w:num w:numId="3">
    <w:abstractNumId w:val="8"/>
  </w:num>
  <w:num w:numId="4">
    <w:abstractNumId w:val="19"/>
  </w:num>
  <w:num w:numId="5">
    <w:abstractNumId w:val="25"/>
  </w:num>
  <w:num w:numId="6">
    <w:abstractNumId w:val="24"/>
  </w:num>
  <w:num w:numId="7">
    <w:abstractNumId w:val="29"/>
  </w:num>
  <w:num w:numId="8">
    <w:abstractNumId w:val="27"/>
  </w:num>
  <w:num w:numId="9">
    <w:abstractNumId w:val="18"/>
  </w:num>
  <w:num w:numId="10">
    <w:abstractNumId w:val="22"/>
  </w:num>
  <w:num w:numId="11">
    <w:abstractNumId w:val="21"/>
  </w:num>
  <w:num w:numId="12">
    <w:abstractNumId w:val="15"/>
  </w:num>
  <w:num w:numId="13">
    <w:abstractNumId w:val="16"/>
  </w:num>
  <w:num w:numId="14">
    <w:abstractNumId w:val="4"/>
  </w:num>
  <w:num w:numId="15">
    <w:abstractNumId w:val="14"/>
  </w:num>
  <w:num w:numId="16">
    <w:abstractNumId w:val="28"/>
  </w:num>
  <w:num w:numId="17">
    <w:abstractNumId w:val="6"/>
  </w:num>
  <w:num w:numId="18">
    <w:abstractNumId w:val="13"/>
  </w:num>
  <w:num w:numId="19">
    <w:abstractNumId w:val="10"/>
  </w:num>
  <w:num w:numId="20">
    <w:abstractNumId w:val="20"/>
  </w:num>
  <w:num w:numId="21">
    <w:abstractNumId w:val="30"/>
  </w:num>
  <w:num w:numId="22">
    <w:abstractNumId w:val="5"/>
  </w:num>
  <w:num w:numId="23">
    <w:abstractNumId w:val="26"/>
  </w:num>
  <w:num w:numId="24">
    <w:abstractNumId w:val="17"/>
  </w:num>
  <w:num w:numId="25">
    <w:abstractNumId w:val="2"/>
  </w:num>
  <w:num w:numId="26">
    <w:abstractNumId w:val="9"/>
  </w:num>
  <w:num w:numId="27">
    <w:abstractNumId w:val="1"/>
  </w:num>
  <w:num w:numId="28">
    <w:abstractNumId w:val="7"/>
  </w:num>
  <w:num w:numId="29">
    <w:abstractNumId w:val="23"/>
  </w:num>
  <w:num w:numId="30">
    <w:abstractNumId w:val="0"/>
  </w:num>
  <w:num w:numId="31">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301DE"/>
    <w:rsid w:val="000219AF"/>
    <w:rsid w:val="00026F9B"/>
    <w:rsid w:val="000278FA"/>
    <w:rsid w:val="00035FA6"/>
    <w:rsid w:val="00046112"/>
    <w:rsid w:val="00064431"/>
    <w:rsid w:val="00066602"/>
    <w:rsid w:val="000804DF"/>
    <w:rsid w:val="0008703D"/>
    <w:rsid w:val="000B352B"/>
    <w:rsid w:val="000D2BE3"/>
    <w:rsid w:val="000D59F4"/>
    <w:rsid w:val="000F2364"/>
    <w:rsid w:val="000F3406"/>
    <w:rsid w:val="000F3AFD"/>
    <w:rsid w:val="001004A7"/>
    <w:rsid w:val="00122C1D"/>
    <w:rsid w:val="00122EEE"/>
    <w:rsid w:val="00122FDE"/>
    <w:rsid w:val="0012518C"/>
    <w:rsid w:val="00130BC3"/>
    <w:rsid w:val="00137285"/>
    <w:rsid w:val="00146D32"/>
    <w:rsid w:val="001A0FA9"/>
    <w:rsid w:val="001E0A01"/>
    <w:rsid w:val="001E6483"/>
    <w:rsid w:val="001F41AC"/>
    <w:rsid w:val="002103EE"/>
    <w:rsid w:val="00226222"/>
    <w:rsid w:val="00226311"/>
    <w:rsid w:val="0024095B"/>
    <w:rsid w:val="002516F1"/>
    <w:rsid w:val="00264B88"/>
    <w:rsid w:val="0027233D"/>
    <w:rsid w:val="00285178"/>
    <w:rsid w:val="00285B17"/>
    <w:rsid w:val="00290372"/>
    <w:rsid w:val="00291156"/>
    <w:rsid w:val="00291F5D"/>
    <w:rsid w:val="00297B8C"/>
    <w:rsid w:val="002B6CB7"/>
    <w:rsid w:val="002D5E92"/>
    <w:rsid w:val="002E797E"/>
    <w:rsid w:val="00301C25"/>
    <w:rsid w:val="00310577"/>
    <w:rsid w:val="0033703D"/>
    <w:rsid w:val="00343978"/>
    <w:rsid w:val="00356939"/>
    <w:rsid w:val="003817FE"/>
    <w:rsid w:val="00393689"/>
    <w:rsid w:val="003A4C74"/>
    <w:rsid w:val="003D5818"/>
    <w:rsid w:val="003E0971"/>
    <w:rsid w:val="003F4B18"/>
    <w:rsid w:val="00432726"/>
    <w:rsid w:val="00445357"/>
    <w:rsid w:val="0045562C"/>
    <w:rsid w:val="00470F9D"/>
    <w:rsid w:val="004826A7"/>
    <w:rsid w:val="00482B23"/>
    <w:rsid w:val="0048365B"/>
    <w:rsid w:val="00486DA0"/>
    <w:rsid w:val="00491C0B"/>
    <w:rsid w:val="00493CC1"/>
    <w:rsid w:val="00494A09"/>
    <w:rsid w:val="0049695D"/>
    <w:rsid w:val="004A1036"/>
    <w:rsid w:val="004A7F88"/>
    <w:rsid w:val="004B3175"/>
    <w:rsid w:val="004C1CBE"/>
    <w:rsid w:val="004C2254"/>
    <w:rsid w:val="004C3B58"/>
    <w:rsid w:val="004C7BEF"/>
    <w:rsid w:val="004E6EE9"/>
    <w:rsid w:val="00550538"/>
    <w:rsid w:val="005765F1"/>
    <w:rsid w:val="00591AAD"/>
    <w:rsid w:val="005B0EB9"/>
    <w:rsid w:val="005B4369"/>
    <w:rsid w:val="005D2D37"/>
    <w:rsid w:val="005D5605"/>
    <w:rsid w:val="005D713B"/>
    <w:rsid w:val="005E4A12"/>
    <w:rsid w:val="005F5D17"/>
    <w:rsid w:val="005F7969"/>
    <w:rsid w:val="006045A1"/>
    <w:rsid w:val="00604C28"/>
    <w:rsid w:val="006301DE"/>
    <w:rsid w:val="0063423F"/>
    <w:rsid w:val="00655574"/>
    <w:rsid w:val="0066312D"/>
    <w:rsid w:val="00687EF0"/>
    <w:rsid w:val="006B2245"/>
    <w:rsid w:val="006F1200"/>
    <w:rsid w:val="007061F0"/>
    <w:rsid w:val="00707AB3"/>
    <w:rsid w:val="00723A9D"/>
    <w:rsid w:val="00724337"/>
    <w:rsid w:val="00726B8D"/>
    <w:rsid w:val="00732766"/>
    <w:rsid w:val="0073537D"/>
    <w:rsid w:val="0075335E"/>
    <w:rsid w:val="007944D8"/>
    <w:rsid w:val="0079531F"/>
    <w:rsid w:val="007A0F99"/>
    <w:rsid w:val="007A6989"/>
    <w:rsid w:val="007D6155"/>
    <w:rsid w:val="008070B9"/>
    <w:rsid w:val="0082655E"/>
    <w:rsid w:val="008273B1"/>
    <w:rsid w:val="00840B4D"/>
    <w:rsid w:val="0085127B"/>
    <w:rsid w:val="00862B80"/>
    <w:rsid w:val="008846DA"/>
    <w:rsid w:val="0088702F"/>
    <w:rsid w:val="008B3A32"/>
    <w:rsid w:val="008C0777"/>
    <w:rsid w:val="008C25F7"/>
    <w:rsid w:val="008C66C9"/>
    <w:rsid w:val="008F6459"/>
    <w:rsid w:val="0090009B"/>
    <w:rsid w:val="00917140"/>
    <w:rsid w:val="00922093"/>
    <w:rsid w:val="009333F2"/>
    <w:rsid w:val="00934C6C"/>
    <w:rsid w:val="0096052C"/>
    <w:rsid w:val="00982CB5"/>
    <w:rsid w:val="009A5116"/>
    <w:rsid w:val="009F1A3B"/>
    <w:rsid w:val="00A03A9E"/>
    <w:rsid w:val="00A227CE"/>
    <w:rsid w:val="00A626C5"/>
    <w:rsid w:val="00A818E8"/>
    <w:rsid w:val="00A87F52"/>
    <w:rsid w:val="00AA2F6A"/>
    <w:rsid w:val="00AC0F0A"/>
    <w:rsid w:val="00AF0D82"/>
    <w:rsid w:val="00AF2CAB"/>
    <w:rsid w:val="00AF4E68"/>
    <w:rsid w:val="00B022BA"/>
    <w:rsid w:val="00B07EC8"/>
    <w:rsid w:val="00B23200"/>
    <w:rsid w:val="00B45210"/>
    <w:rsid w:val="00B514D6"/>
    <w:rsid w:val="00B63925"/>
    <w:rsid w:val="00B7236F"/>
    <w:rsid w:val="00B7796A"/>
    <w:rsid w:val="00B8384A"/>
    <w:rsid w:val="00B84E31"/>
    <w:rsid w:val="00B856F8"/>
    <w:rsid w:val="00B975A0"/>
    <w:rsid w:val="00BA28B8"/>
    <w:rsid w:val="00BB1C38"/>
    <w:rsid w:val="00BD52D9"/>
    <w:rsid w:val="00BE6EAF"/>
    <w:rsid w:val="00BF0545"/>
    <w:rsid w:val="00BF1BF9"/>
    <w:rsid w:val="00BF7719"/>
    <w:rsid w:val="00C12562"/>
    <w:rsid w:val="00C322DB"/>
    <w:rsid w:val="00C44809"/>
    <w:rsid w:val="00C4799A"/>
    <w:rsid w:val="00C70BD6"/>
    <w:rsid w:val="00C75A32"/>
    <w:rsid w:val="00C93CCF"/>
    <w:rsid w:val="00C97547"/>
    <w:rsid w:val="00CA60DE"/>
    <w:rsid w:val="00CB7F4F"/>
    <w:rsid w:val="00CC6B30"/>
    <w:rsid w:val="00D15FE6"/>
    <w:rsid w:val="00D21EAF"/>
    <w:rsid w:val="00D22195"/>
    <w:rsid w:val="00D26915"/>
    <w:rsid w:val="00D420F0"/>
    <w:rsid w:val="00D61E8D"/>
    <w:rsid w:val="00D63DB4"/>
    <w:rsid w:val="00D63E10"/>
    <w:rsid w:val="00D7091B"/>
    <w:rsid w:val="00D72B69"/>
    <w:rsid w:val="00D812D6"/>
    <w:rsid w:val="00D87D28"/>
    <w:rsid w:val="00DB6E4E"/>
    <w:rsid w:val="00DD6F6D"/>
    <w:rsid w:val="00DE3958"/>
    <w:rsid w:val="00DF5D58"/>
    <w:rsid w:val="00E136C5"/>
    <w:rsid w:val="00E141E2"/>
    <w:rsid w:val="00E37069"/>
    <w:rsid w:val="00E54537"/>
    <w:rsid w:val="00E821DE"/>
    <w:rsid w:val="00EA2A93"/>
    <w:rsid w:val="00EC051D"/>
    <w:rsid w:val="00EC79DC"/>
    <w:rsid w:val="00ED07E5"/>
    <w:rsid w:val="00F1090C"/>
    <w:rsid w:val="00F33DB1"/>
    <w:rsid w:val="00F36ECF"/>
    <w:rsid w:val="00F45A45"/>
    <w:rsid w:val="00F55695"/>
    <w:rsid w:val="00F57089"/>
    <w:rsid w:val="00F579AF"/>
    <w:rsid w:val="00F72907"/>
    <w:rsid w:val="00F84EC5"/>
    <w:rsid w:val="00FD4323"/>
    <w:rsid w:val="00FD56FF"/>
    <w:rsid w:val="00FF7DE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301DE"/>
    <w:pPr>
      <w:spacing w:after="324"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01DE"/>
    <w:pPr>
      <w:ind w:left="720"/>
      <w:contextualSpacing/>
    </w:pPr>
  </w:style>
  <w:style w:type="paragraph" w:styleId="Header">
    <w:name w:val="header"/>
    <w:basedOn w:val="Normal"/>
    <w:link w:val="HeaderChar"/>
    <w:uiPriority w:val="99"/>
    <w:semiHidden/>
    <w:unhideWhenUsed/>
    <w:rsid w:val="00B022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22BA"/>
  </w:style>
  <w:style w:type="paragraph" w:styleId="Footer">
    <w:name w:val="footer"/>
    <w:basedOn w:val="Normal"/>
    <w:link w:val="FooterChar"/>
    <w:uiPriority w:val="99"/>
    <w:semiHidden/>
    <w:unhideWhenUsed/>
    <w:rsid w:val="00B022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022BA"/>
  </w:style>
  <w:style w:type="paragraph" w:customStyle="1" w:styleId="Default">
    <w:name w:val="Default"/>
    <w:rsid w:val="000278FA"/>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A626C5"/>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BodyTextChar">
    <w:name w:val="Body Text Char"/>
    <w:basedOn w:val="DefaultParagraphFont"/>
    <w:link w:val="BodyText"/>
    <w:rsid w:val="00A626C5"/>
    <w:rPr>
      <w:rFonts w:ascii="Times New Roman" w:eastAsia="Lucida Sans Unicode" w:hAnsi="Times New Roman" w:cs="Mangal"/>
      <w:kern w:val="1"/>
      <w:sz w:val="24"/>
      <w:szCs w:val="24"/>
      <w:lang w:eastAsia="hi-IN" w:bidi="hi-IN"/>
    </w:rPr>
  </w:style>
  <w:style w:type="paragraph" w:customStyle="1" w:styleId="Quotations">
    <w:name w:val="Quotations"/>
    <w:basedOn w:val="Normal"/>
    <w:rsid w:val="00A626C5"/>
    <w:pPr>
      <w:widowControl w:val="0"/>
      <w:suppressAutoHyphens/>
      <w:spacing w:after="283" w:line="240" w:lineRule="auto"/>
      <w:ind w:left="567" w:right="567"/>
    </w:pPr>
    <w:rPr>
      <w:rFonts w:ascii="Times New Roman" w:eastAsia="Lucida Sans Unicode" w:hAnsi="Times New Roman" w:cs="Mangal"/>
      <w:kern w:val="1"/>
      <w:sz w:val="24"/>
      <w:szCs w:val="24"/>
      <w:lang w:eastAsia="hi-IN" w:bidi="hi-IN"/>
    </w:rPr>
  </w:style>
  <w:style w:type="paragraph" w:styleId="BalloonText">
    <w:name w:val="Balloon Text"/>
    <w:basedOn w:val="Normal"/>
    <w:link w:val="BalloonTextChar"/>
    <w:uiPriority w:val="99"/>
    <w:semiHidden/>
    <w:unhideWhenUsed/>
    <w:rsid w:val="00301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301DE"/>
    <w:pPr>
      <w:spacing w:after="324"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01DE"/>
    <w:pPr>
      <w:ind w:left="720"/>
      <w:contextualSpacing/>
    </w:pPr>
  </w:style>
  <w:style w:type="paragraph" w:styleId="Header">
    <w:name w:val="header"/>
    <w:basedOn w:val="Normal"/>
    <w:link w:val="HeaderChar"/>
    <w:uiPriority w:val="99"/>
    <w:semiHidden/>
    <w:unhideWhenUsed/>
    <w:rsid w:val="00B022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22BA"/>
  </w:style>
  <w:style w:type="paragraph" w:styleId="Footer">
    <w:name w:val="footer"/>
    <w:basedOn w:val="Normal"/>
    <w:link w:val="FooterChar"/>
    <w:uiPriority w:val="99"/>
    <w:semiHidden/>
    <w:unhideWhenUsed/>
    <w:rsid w:val="00B022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022BA"/>
  </w:style>
  <w:style w:type="paragraph" w:customStyle="1" w:styleId="Default">
    <w:name w:val="Default"/>
    <w:rsid w:val="000278FA"/>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A626C5"/>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BodyTextChar">
    <w:name w:val="Body Text Char"/>
    <w:basedOn w:val="DefaultParagraphFont"/>
    <w:link w:val="BodyText"/>
    <w:rsid w:val="00A626C5"/>
    <w:rPr>
      <w:rFonts w:ascii="Times New Roman" w:eastAsia="Lucida Sans Unicode" w:hAnsi="Times New Roman" w:cs="Mangal"/>
      <w:kern w:val="1"/>
      <w:sz w:val="24"/>
      <w:szCs w:val="24"/>
      <w:lang w:eastAsia="hi-IN" w:bidi="hi-IN"/>
    </w:rPr>
  </w:style>
  <w:style w:type="paragraph" w:customStyle="1" w:styleId="Quotations">
    <w:name w:val="Quotations"/>
    <w:basedOn w:val="Normal"/>
    <w:rsid w:val="00A626C5"/>
    <w:pPr>
      <w:widowControl w:val="0"/>
      <w:suppressAutoHyphens/>
      <w:spacing w:after="283" w:line="240" w:lineRule="auto"/>
      <w:ind w:left="567" w:right="567"/>
    </w:pPr>
    <w:rPr>
      <w:rFonts w:ascii="Times New Roman" w:eastAsia="Lucida Sans Unicode" w:hAnsi="Times New Roman" w:cs="Mangal"/>
      <w:kern w:val="1"/>
      <w:sz w:val="24"/>
      <w:szCs w:val="24"/>
      <w:lang w:eastAsia="hi-IN" w:bidi="hi-IN"/>
    </w:rPr>
  </w:style>
  <w:style w:type="paragraph" w:styleId="BalloonText">
    <w:name w:val="Balloon Text"/>
    <w:basedOn w:val="Normal"/>
    <w:link w:val="BalloonTextChar"/>
    <w:uiPriority w:val="99"/>
    <w:semiHidden/>
    <w:unhideWhenUsed/>
    <w:rsid w:val="00301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7649472">
      <w:bodyDiv w:val="1"/>
      <w:marLeft w:val="0"/>
      <w:marRight w:val="0"/>
      <w:marTop w:val="0"/>
      <w:marBottom w:val="0"/>
      <w:divBdr>
        <w:top w:val="none" w:sz="0" w:space="0" w:color="auto"/>
        <w:left w:val="none" w:sz="0" w:space="0" w:color="auto"/>
        <w:bottom w:val="none" w:sz="0" w:space="0" w:color="auto"/>
        <w:right w:val="none" w:sz="0" w:space="0" w:color="auto"/>
      </w:divBdr>
      <w:divsChild>
        <w:div w:id="526329815">
          <w:marLeft w:val="0"/>
          <w:marRight w:val="0"/>
          <w:marTop w:val="0"/>
          <w:marBottom w:val="0"/>
          <w:divBdr>
            <w:top w:val="none" w:sz="0" w:space="0" w:color="auto"/>
            <w:left w:val="none" w:sz="0" w:space="0" w:color="auto"/>
            <w:bottom w:val="none" w:sz="0" w:space="0" w:color="auto"/>
            <w:right w:val="none" w:sz="0" w:space="0" w:color="auto"/>
          </w:divBdr>
        </w:div>
        <w:div w:id="2098817429">
          <w:marLeft w:val="0"/>
          <w:marRight w:val="0"/>
          <w:marTop w:val="0"/>
          <w:marBottom w:val="0"/>
          <w:divBdr>
            <w:top w:val="none" w:sz="0" w:space="0" w:color="auto"/>
            <w:left w:val="none" w:sz="0" w:space="0" w:color="auto"/>
            <w:bottom w:val="none" w:sz="0" w:space="0" w:color="auto"/>
            <w:right w:val="none" w:sz="0" w:space="0" w:color="auto"/>
          </w:divBdr>
        </w:div>
        <w:div w:id="501167028">
          <w:marLeft w:val="0"/>
          <w:marRight w:val="0"/>
          <w:marTop w:val="0"/>
          <w:marBottom w:val="0"/>
          <w:divBdr>
            <w:top w:val="none" w:sz="0" w:space="0" w:color="auto"/>
            <w:left w:val="none" w:sz="0" w:space="0" w:color="auto"/>
            <w:bottom w:val="none" w:sz="0" w:space="0" w:color="auto"/>
            <w:right w:val="none" w:sz="0" w:space="0" w:color="auto"/>
          </w:divBdr>
        </w:div>
        <w:div w:id="473255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Windows User</cp:lastModifiedBy>
  <cp:revision>3</cp:revision>
  <cp:lastPrinted>2019-04-02T13:37:00Z</cp:lastPrinted>
  <dcterms:created xsi:type="dcterms:W3CDTF">2019-06-13T17:20:00Z</dcterms:created>
  <dcterms:modified xsi:type="dcterms:W3CDTF">2019-06-13T17:22:00Z</dcterms:modified>
</cp:coreProperties>
</file>